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8A" w:rsidRDefault="0048088A" w:rsidP="0048088A">
      <w:pPr>
        <w:spacing w:after="0" w:line="240" w:lineRule="auto"/>
        <w:rPr>
          <w:b/>
        </w:rPr>
      </w:pPr>
      <w:r>
        <w:t xml:space="preserve">         </w:t>
      </w:r>
      <w:r>
        <w:rPr>
          <w:b/>
          <w:lang w:val="sr-Cyrl-CS"/>
        </w:rPr>
        <w:t xml:space="preserve">                                                                            </w:t>
      </w:r>
    </w:p>
    <w:p w:rsidR="0048088A" w:rsidRDefault="0048088A" w:rsidP="0048088A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314325</wp:posOffset>
            </wp:positionV>
            <wp:extent cx="1419225" cy="7620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88A" w:rsidRDefault="0048088A" w:rsidP="0048088A">
      <w:pPr>
        <w:spacing w:after="0" w:line="24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ЈП  „П У Т “ – К Р У П А Њ </w:t>
      </w:r>
      <w:r>
        <w:rPr>
          <w:lang w:val="sr-Cyrl-CS"/>
        </w:rPr>
        <w:t xml:space="preserve"> </w:t>
      </w:r>
    </w:p>
    <w:p w:rsidR="0048088A" w:rsidRDefault="0048088A" w:rsidP="0048088A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        „26 СЕПТЕМБАР“БР. 2 ;     ТЕЛ/ФАКС:  015/581-581;  ТЕЛ: 015/581-210                                                                           </w:t>
      </w:r>
      <w:r>
        <w:t xml:space="preserve">    </w:t>
      </w:r>
      <w:r>
        <w:rPr>
          <w:lang w:val="sr-Cyrl-C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6"/>
      </w:tblGrid>
      <w:tr w:rsidR="0048088A" w:rsidTr="004843F0">
        <w:tc>
          <w:tcPr>
            <w:tcW w:w="7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8A" w:rsidRDefault="0048088A" w:rsidP="00601FC8">
            <w:r>
              <w:rPr>
                <w:lang w:val="sr-Cyrl-CS"/>
              </w:rPr>
              <w:t xml:space="preserve">  Матични број: 17212966;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  ПИБ: 101395949;    </w:t>
            </w:r>
            <w:r>
              <w:rPr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број рачуна: 840 -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523641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23</w:t>
            </w:r>
            <w:r>
              <w:rPr>
                <w:lang w:val="sr-Latn-CS"/>
              </w:rPr>
              <w:t xml:space="preserve">      </w:t>
            </w:r>
            <w:r>
              <w:rPr>
                <w:lang w:val="sr-Cyrl-CS"/>
              </w:rPr>
              <w:t xml:space="preserve">       </w:t>
            </w:r>
          </w:p>
          <w:p w:rsidR="0048088A" w:rsidRDefault="0048088A" w:rsidP="00601FC8">
            <w:pPr>
              <w:rPr>
                <w:lang w:val="sr-Latn-CS"/>
              </w:rPr>
            </w:pPr>
            <w:r>
              <w:t xml:space="preserve">                                   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е-</w:t>
            </w:r>
            <w:r>
              <w:rPr>
                <w:lang w:val="sr-Latn-CS"/>
              </w:rPr>
              <w:t>m</w:t>
            </w:r>
            <w:r>
              <w:rPr>
                <w:lang w:val="sr-Cyrl-CS"/>
              </w:rPr>
              <w:t>а</w:t>
            </w:r>
            <w:r>
              <w:rPr>
                <w:lang w:val="sr-Latn-CS"/>
              </w:rPr>
              <w:t xml:space="preserve">il: </w:t>
            </w:r>
            <w:r w:rsidR="00DF71A6">
              <w:rPr>
                <w:rFonts w:ascii="Times New Roman" w:hAnsi="Times New Roman"/>
              </w:rPr>
              <w:t>jpputkrupanj@</w:t>
            </w:r>
            <w:r w:rsidR="00DF71A6">
              <w:rPr>
                <w:rFonts w:ascii="Times New Roman" w:hAnsi="Times New Roman"/>
                <w:lang w:val="sr-Latn-RS"/>
              </w:rPr>
              <w:t>mts</w:t>
            </w:r>
            <w:r>
              <w:rPr>
                <w:rFonts w:ascii="Times New Roman" w:hAnsi="Times New Roman"/>
              </w:rPr>
              <w:t>.rs</w:t>
            </w:r>
          </w:p>
        </w:tc>
      </w:tr>
    </w:tbl>
    <w:p w:rsidR="004843F0" w:rsidRPr="00606AC2" w:rsidRDefault="004843F0" w:rsidP="004843F0">
      <w:pPr>
        <w:spacing w:after="0" w:line="240" w:lineRule="auto"/>
        <w:rPr>
          <w:b/>
          <w:lang w:val="sr-Cyrl-CS"/>
        </w:rPr>
      </w:pPr>
      <w:r w:rsidRPr="00606AC2">
        <w:rPr>
          <w:b/>
          <w:lang w:val="sr-Cyrl-CS"/>
        </w:rPr>
        <w:t xml:space="preserve">                                                                                 </w:t>
      </w:r>
    </w:p>
    <w:p w:rsidR="004843F0" w:rsidRPr="00AF509C" w:rsidRDefault="000675A7" w:rsidP="004843F0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4843F0" w:rsidRPr="00606AC2">
        <w:rPr>
          <w:b/>
          <w:lang w:val="sr-Cyrl-CS"/>
        </w:rPr>
        <w:t xml:space="preserve">                                  </w:t>
      </w:r>
      <w:r w:rsidR="004843F0">
        <w:rPr>
          <w:b/>
        </w:rPr>
        <w:t xml:space="preserve">                                           </w:t>
      </w:r>
      <w:r>
        <w:rPr>
          <w:b/>
        </w:rPr>
        <w:t xml:space="preserve"> </w:t>
      </w:r>
      <w:r w:rsidR="004843F0">
        <w:rPr>
          <w:b/>
        </w:rPr>
        <w:t xml:space="preserve">                              </w:t>
      </w:r>
      <w:r w:rsidR="004843F0">
        <w:rPr>
          <w:b/>
          <w:lang w:val="sr-Cyrl-CS"/>
        </w:rPr>
        <w:t xml:space="preserve">                                                                                 </w:t>
      </w:r>
    </w:p>
    <w:p w:rsidR="004843F0" w:rsidRDefault="004843F0" w:rsidP="004843F0">
      <w:pPr>
        <w:spacing w:after="0"/>
      </w:pPr>
    </w:p>
    <w:p w:rsidR="0048088A" w:rsidRDefault="0048088A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43F0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 w:rsidRPr="004843F0">
        <w:rPr>
          <w:b/>
          <w:sz w:val="28"/>
          <w:szCs w:val="28"/>
          <w:lang w:val="sr-Cyrl-RS"/>
        </w:rPr>
        <w:t>П Р О Г Р А М</w:t>
      </w:r>
    </w:p>
    <w:p w:rsidR="004843F0" w:rsidRPr="00E63F90" w:rsidRDefault="00211FEF" w:rsidP="004843F0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РАД</w:t>
      </w:r>
      <w:r w:rsidR="000675A7">
        <w:rPr>
          <w:b/>
          <w:sz w:val="24"/>
          <w:szCs w:val="24"/>
          <w:lang w:val="sr-Cyrl-RS"/>
        </w:rPr>
        <w:t>О</w:t>
      </w:r>
      <w:r w:rsidR="005807B6">
        <w:rPr>
          <w:b/>
          <w:sz w:val="24"/>
          <w:szCs w:val="24"/>
          <w:lang w:val="sr-Cyrl-RS"/>
        </w:rPr>
        <w:t>ВА НА ОДРЖАВАЊУ ЗЕЛЕНИЛА ЗА 202</w:t>
      </w:r>
      <w:r w:rsidR="005807B6">
        <w:rPr>
          <w:b/>
          <w:sz w:val="24"/>
          <w:szCs w:val="24"/>
        </w:rPr>
        <w:t>1</w:t>
      </w:r>
      <w:r w:rsidR="004843F0" w:rsidRPr="00E63F90">
        <w:rPr>
          <w:b/>
          <w:sz w:val="24"/>
          <w:szCs w:val="24"/>
          <w:lang w:val="sr-Cyrl-RS"/>
        </w:rPr>
        <w:t>. ГОДИНУ</w:t>
      </w:r>
    </w:p>
    <w:p w:rsidR="004843F0" w:rsidRPr="003517F2" w:rsidRDefault="004843F0" w:rsidP="0048088A">
      <w:pPr>
        <w:spacing w:after="0" w:line="240" w:lineRule="auto"/>
        <w:rPr>
          <w:lang w:val="sr-Cyrl-R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5A7B68" w:rsidRDefault="005A7B68" w:rsidP="0048088A">
      <w:pPr>
        <w:spacing w:after="0" w:line="240" w:lineRule="auto"/>
        <w:rPr>
          <w:lang w:val="sr-Cyrl-CS"/>
        </w:rPr>
      </w:pPr>
    </w:p>
    <w:p w:rsidR="004843F0" w:rsidRDefault="004843F0" w:rsidP="0048088A">
      <w:pPr>
        <w:spacing w:after="0" w:line="240" w:lineRule="auto"/>
        <w:rPr>
          <w:lang w:val="sr-Cyrl-CS"/>
        </w:rPr>
      </w:pPr>
    </w:p>
    <w:p w:rsidR="000675A7" w:rsidRDefault="000675A7" w:rsidP="0048088A">
      <w:pPr>
        <w:spacing w:after="0" w:line="240" w:lineRule="auto"/>
        <w:rPr>
          <w:lang w:val="sr-Cyrl-CS"/>
        </w:rPr>
      </w:pPr>
    </w:p>
    <w:p w:rsidR="000675A7" w:rsidRDefault="000675A7" w:rsidP="0048088A">
      <w:pPr>
        <w:spacing w:after="0" w:line="240" w:lineRule="auto"/>
        <w:rPr>
          <w:lang w:val="sr-Cyrl-CS"/>
        </w:rPr>
      </w:pPr>
    </w:p>
    <w:p w:rsidR="002A3D68" w:rsidRDefault="002A3D68" w:rsidP="0048088A">
      <w:pPr>
        <w:spacing w:after="0" w:line="240" w:lineRule="auto"/>
        <w:rPr>
          <w:lang w:val="sr-Cyrl-CS"/>
        </w:rPr>
      </w:pPr>
    </w:p>
    <w:p w:rsidR="004843F0" w:rsidRDefault="005807B6" w:rsidP="003517F2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КРУПАЊ, НОВЕМБАР 2020</w:t>
      </w:r>
      <w:bookmarkStart w:id="0" w:name="_GoBack"/>
      <w:bookmarkEnd w:id="0"/>
      <w:r w:rsidR="004843F0">
        <w:rPr>
          <w:lang w:val="sr-Cyrl-CS"/>
        </w:rPr>
        <w:t>. ГОДИНЕ</w:t>
      </w:r>
    </w:p>
    <w:p w:rsidR="00526C5E" w:rsidRDefault="00A86B0B" w:rsidP="00526C5E">
      <w:pPr>
        <w:spacing w:after="0" w:line="240" w:lineRule="auto"/>
        <w:rPr>
          <w:lang w:val="sr-Cyrl-CS"/>
        </w:rPr>
      </w:pPr>
      <w:r>
        <w:rPr>
          <w:lang w:val="sr-Cyrl-CS"/>
        </w:rPr>
        <w:lastRenderedPageBreak/>
        <w:t>На основу члана 35</w:t>
      </w:r>
      <w:r w:rsidR="00526C5E">
        <w:rPr>
          <w:lang w:val="sr-Cyrl-CS"/>
        </w:rPr>
        <w:t>. Статута Јавног предузећа „Пут“Крупањ, Надзорни одбор ЈП „Пут“Крупањ на својој седници одржаној дана ___________ године, усвојио је Програ</w:t>
      </w:r>
      <w:r w:rsidR="00157EE5">
        <w:rPr>
          <w:lang w:val="sr-Cyrl-CS"/>
        </w:rPr>
        <w:t>м на одржавању зеленила  за 2020</w:t>
      </w:r>
      <w:r w:rsidR="00526C5E">
        <w:rPr>
          <w:lang w:val="sr-Cyrl-CS"/>
        </w:rPr>
        <w:t>. годину.</w:t>
      </w:r>
    </w:p>
    <w:p w:rsidR="00526C5E" w:rsidRDefault="00526C5E" w:rsidP="00526C5E">
      <w:pPr>
        <w:spacing w:after="0" w:line="240" w:lineRule="auto"/>
        <w:rPr>
          <w:lang w:val="sr-Cyrl-CS"/>
        </w:rPr>
      </w:pPr>
    </w:p>
    <w:p w:rsidR="00526C5E" w:rsidRDefault="00526C5E" w:rsidP="00526C5E">
      <w:pPr>
        <w:spacing w:after="0" w:line="240" w:lineRule="auto"/>
        <w:rPr>
          <w:lang w:val="sr-Cyrl-CS"/>
        </w:rPr>
      </w:pPr>
    </w:p>
    <w:p w:rsidR="00FB12D8" w:rsidRDefault="00FB12D8" w:rsidP="00B23004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ТАБЕЛАРНИ ПРИКАЗ РАДОВА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1342"/>
        <w:gridCol w:w="733"/>
        <w:gridCol w:w="1067"/>
        <w:gridCol w:w="1801"/>
      </w:tblGrid>
      <w:tr w:rsidR="00C35652" w:rsidTr="00C55A55">
        <w:tc>
          <w:tcPr>
            <w:tcW w:w="4773" w:type="dxa"/>
            <w:shd w:val="clear" w:color="auto" w:fill="D9D9D9" w:themeFill="background1" w:themeFillShade="D9"/>
          </w:tcPr>
          <w:p w:rsidR="00CC760E" w:rsidRDefault="00CC760E" w:rsidP="00FB12D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C760E" w:rsidRDefault="00CC760E" w:rsidP="00FB12D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</w:p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</w:p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</w:p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</w:p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CC760E" w:rsidTr="00C55A55">
        <w:tc>
          <w:tcPr>
            <w:tcW w:w="4773" w:type="dxa"/>
          </w:tcPr>
          <w:p w:rsidR="00CC760E" w:rsidRPr="00FB12D8" w:rsidRDefault="00CC760E" w:rsidP="00FB12D8">
            <w:r>
              <w:rPr>
                <w:lang w:val="sr-Cyrl-RS"/>
              </w:rPr>
              <w:t>-стресање снега са дрвећа и четинара</w:t>
            </w:r>
          </w:p>
        </w:tc>
        <w:tc>
          <w:tcPr>
            <w:tcW w:w="1248" w:type="dxa"/>
          </w:tcPr>
          <w:p w:rsidR="00CC760E" w:rsidRPr="000F13C7" w:rsidRDefault="00CC760E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CC760E" w:rsidRPr="00B650F1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50F1"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C760E" w:rsidRPr="008E197D" w:rsidRDefault="0048741F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C760E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4.215,75</w:t>
            </w:r>
          </w:p>
        </w:tc>
      </w:tr>
      <w:tr w:rsidR="00C55A55" w:rsidTr="00C55A55">
        <w:tc>
          <w:tcPr>
            <w:tcW w:w="4773" w:type="dxa"/>
            <w:shd w:val="clear" w:color="auto" w:fill="D9D9D9" w:themeFill="background1" w:themeFillShade="D9"/>
          </w:tcPr>
          <w:p w:rsidR="00CC760E" w:rsidRDefault="00CC760E" w:rsidP="00CC760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C760E" w:rsidRDefault="00CC760E" w:rsidP="00CC760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C760E" w:rsidRPr="000F13C7" w:rsidRDefault="00CC760E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F13C7">
              <w:rPr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</w:t>
            </w:r>
            <w:r w:rsidR="00024850">
              <w:rPr>
                <w:b/>
                <w:lang w:val="sr-Cyrl-RS"/>
              </w:rPr>
              <w:t>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CC760E" w:rsidTr="00C55A55">
        <w:tc>
          <w:tcPr>
            <w:tcW w:w="4773" w:type="dxa"/>
          </w:tcPr>
          <w:p w:rsidR="00CC760E" w:rsidRDefault="00CC760E" w:rsidP="00B2300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-стресање снега са дрвећа и четинара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</w:p>
          <w:p w:rsidR="00CC760E" w:rsidRPr="00CC760E" w:rsidRDefault="00CC760E" w:rsidP="00B23004">
            <w:pPr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Cyrl-RS"/>
              </w:rPr>
              <w:t>зимско орезивање шибља</w:t>
            </w:r>
          </w:p>
        </w:tc>
        <w:tc>
          <w:tcPr>
            <w:tcW w:w="1248" w:type="dxa"/>
          </w:tcPr>
          <w:p w:rsidR="00CC760E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D003C" w:rsidP="00FD003C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CC760E" w:rsidRDefault="00C35652" w:rsidP="00C55A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</w:t>
            </w:r>
          </w:p>
          <w:p w:rsidR="00C35652" w:rsidRPr="00D418A4" w:rsidRDefault="00C35652" w:rsidP="00C55A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C760E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Pr="00D418A4" w:rsidRDefault="008E197D" w:rsidP="00C55A55">
            <w:pPr>
              <w:jc w:val="center"/>
              <w:rPr>
                <w:b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C760E" w:rsidRPr="00734472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34472">
              <w:rPr>
                <w:b/>
                <w:sz w:val="24"/>
                <w:szCs w:val="24"/>
                <w:lang w:val="sr-Cyrl-RS"/>
              </w:rPr>
              <w:t>3.653,65</w:t>
            </w:r>
          </w:p>
          <w:p w:rsidR="00C35652" w:rsidRPr="00D418A4" w:rsidRDefault="00C35652" w:rsidP="00C55A55">
            <w:pPr>
              <w:jc w:val="center"/>
              <w:rPr>
                <w:b/>
                <w:lang w:val="sr-Cyrl-RS"/>
              </w:rPr>
            </w:pPr>
            <w:r w:rsidRPr="00734472">
              <w:rPr>
                <w:b/>
                <w:sz w:val="24"/>
                <w:szCs w:val="24"/>
                <w:lang w:val="sr-Cyrl-RS"/>
              </w:rPr>
              <w:t>5.058,90</w:t>
            </w:r>
          </w:p>
        </w:tc>
      </w:tr>
      <w:tr w:rsidR="00C55A55" w:rsidTr="00C55A55">
        <w:tc>
          <w:tcPr>
            <w:tcW w:w="4773" w:type="dxa"/>
            <w:shd w:val="clear" w:color="auto" w:fill="D9D9D9" w:themeFill="background1" w:themeFillShade="D9"/>
          </w:tcPr>
          <w:p w:rsidR="00CC760E" w:rsidRDefault="00CC760E" w:rsidP="00CC760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C760E" w:rsidRPr="000F13C7" w:rsidRDefault="00CC760E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F13C7">
              <w:rPr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</w:t>
            </w:r>
            <w:r w:rsidR="00024850">
              <w:rPr>
                <w:b/>
                <w:lang w:val="sr-Cyrl-RS"/>
              </w:rPr>
              <w:t>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760E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760E" w:rsidRPr="00D418A4" w:rsidRDefault="00CC760E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CC760E" w:rsidTr="00C55A55">
        <w:tc>
          <w:tcPr>
            <w:tcW w:w="4773" w:type="dxa"/>
          </w:tcPr>
          <w:p w:rsidR="00CC760E" w:rsidRPr="006F2A19" w:rsidRDefault="00CC760E" w:rsidP="00B2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-обарање</w:t>
            </w:r>
            <w:r w:rsidR="006F2A19">
              <w:rPr>
                <w:sz w:val="24"/>
                <w:szCs w:val="24"/>
              </w:rPr>
              <w:t xml:space="preserve"> </w:t>
            </w:r>
            <w:r w:rsidR="006F2A19">
              <w:rPr>
                <w:sz w:val="24"/>
                <w:szCs w:val="24"/>
                <w:lang w:val="sr-Cyrl-RS"/>
              </w:rPr>
              <w:t>и сеча</w:t>
            </w:r>
            <w:r>
              <w:rPr>
                <w:sz w:val="24"/>
                <w:szCs w:val="24"/>
                <w:lang w:val="sr-Cyrl-RS"/>
              </w:rPr>
              <w:t xml:space="preserve"> снегом поломљеног дрвећа</w:t>
            </w:r>
          </w:p>
          <w:p w:rsidR="00CC760E" w:rsidRDefault="00C35652" w:rsidP="00B2300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="00CC760E">
              <w:rPr>
                <w:sz w:val="24"/>
                <w:szCs w:val="24"/>
                <w:lang w:val="sr-Cyrl-RS"/>
              </w:rPr>
              <w:t>-</w:t>
            </w:r>
            <w:r w:rsidR="002A3394">
              <w:rPr>
                <w:sz w:val="24"/>
                <w:szCs w:val="24"/>
                <w:lang w:val="sr-Cyrl-RS"/>
              </w:rPr>
              <w:t>орезивање дрвећа лишћара</w:t>
            </w:r>
          </w:p>
          <w:p w:rsidR="002A3394" w:rsidRDefault="002A3394" w:rsidP="00B2300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-орезивање коренових изданака и избојака уз дебла</w:t>
            </w:r>
          </w:p>
          <w:p w:rsidR="002A3394" w:rsidRDefault="002A3394" w:rsidP="00B2300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превоз грана и грања мотокултиватором</w:t>
            </w:r>
          </w:p>
          <w:p w:rsidR="002A3394" w:rsidRDefault="002A3394" w:rsidP="00B2300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-набавка нових лишћара и четинара</w:t>
            </w:r>
          </w:p>
          <w:p w:rsidR="002A3394" w:rsidRDefault="002A3394" w:rsidP="00B2300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-садња лишћара и четинара</w:t>
            </w:r>
          </w:p>
          <w:p w:rsidR="002A3394" w:rsidRDefault="00601FC8" w:rsidP="00B2300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-пролећно грабуљање травњака, чишћење</w:t>
            </w:r>
          </w:p>
          <w:p w:rsidR="00601FC8" w:rsidRDefault="00601FC8" w:rsidP="00B2300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и утовар</w:t>
            </w:r>
          </w:p>
          <w:p w:rsidR="006F2A19" w:rsidRPr="00CC760E" w:rsidRDefault="006F2A19" w:rsidP="00B2300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-превоз отпада са травњака мотокултиватором на депонију </w:t>
            </w:r>
          </w:p>
        </w:tc>
        <w:tc>
          <w:tcPr>
            <w:tcW w:w="1248" w:type="dxa"/>
          </w:tcPr>
          <w:p w:rsidR="00CC760E" w:rsidRPr="000F13C7" w:rsidRDefault="00CC760E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0F13C7" w:rsidRPr="000F13C7" w:rsidRDefault="000F13C7" w:rsidP="000F13C7">
            <w:pPr>
              <w:rPr>
                <w:sz w:val="24"/>
                <w:szCs w:val="24"/>
                <w:lang w:val="sr-Cyrl-RS"/>
              </w:rPr>
            </w:pP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32E34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тура</w:t>
            </w:r>
          </w:p>
          <w:p w:rsidR="00FD003C" w:rsidRPr="000F13C7" w:rsidRDefault="00F32E34" w:rsidP="00F32E3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рачун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Pr="000F13C7" w:rsidRDefault="00F32E34" w:rsidP="00B650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тура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CC760E" w:rsidRDefault="00CC760E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35652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  <w:p w:rsidR="00C35652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16</w:t>
            </w:r>
          </w:p>
          <w:p w:rsidR="00C35652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35652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  <w:p w:rsidR="00C35652" w:rsidRDefault="00F32E34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</w:t>
            </w:r>
          </w:p>
          <w:p w:rsidR="00C35652" w:rsidRDefault="00210F87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  <w:p w:rsidR="00C35652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</w:t>
            </w: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22</w:t>
            </w: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01FC8" w:rsidRDefault="00F32E34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C760E" w:rsidRDefault="00CC760E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F32E34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</w:t>
            </w:r>
          </w:p>
          <w:p w:rsidR="008E197D" w:rsidRDefault="00210F87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B650F1">
            <w:pPr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Pr="00B650F1" w:rsidRDefault="00F32E34" w:rsidP="00B650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C760E" w:rsidRDefault="00CC760E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35652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4.215,75</w:t>
            </w:r>
          </w:p>
          <w:p w:rsidR="00C35652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4.496,80</w:t>
            </w:r>
          </w:p>
          <w:p w:rsidR="00C35652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35652" w:rsidRDefault="0073447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  <w:r w:rsidR="00C35652">
              <w:rPr>
                <w:b/>
                <w:sz w:val="24"/>
                <w:szCs w:val="24"/>
                <w:lang w:val="sr-Cyrl-RS"/>
              </w:rPr>
              <w:t>529,45</w:t>
            </w:r>
          </w:p>
          <w:p w:rsidR="00C35652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Нема</w:t>
            </w:r>
          </w:p>
          <w:p w:rsidR="00C35652" w:rsidRDefault="00210F87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23.000,00</w:t>
            </w:r>
          </w:p>
          <w:p w:rsidR="00C35652" w:rsidRPr="00E735CF" w:rsidRDefault="00C35652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735CF">
              <w:rPr>
                <w:b/>
                <w:sz w:val="24"/>
                <w:szCs w:val="24"/>
                <w:lang w:val="sr-Cyrl-RS"/>
              </w:rPr>
              <w:t>5.058,90</w:t>
            </w:r>
          </w:p>
          <w:p w:rsidR="00601FC8" w:rsidRPr="00E735CF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01FC8" w:rsidRPr="00E735CF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735CF">
              <w:rPr>
                <w:b/>
                <w:sz w:val="24"/>
                <w:szCs w:val="24"/>
                <w:lang w:val="sr-Cyrl-RS"/>
              </w:rPr>
              <w:t>6.183,10</w:t>
            </w:r>
          </w:p>
          <w:p w:rsidR="00601FC8" w:rsidRDefault="00601FC8" w:rsidP="00C55A55">
            <w:pPr>
              <w:jc w:val="center"/>
              <w:rPr>
                <w:b/>
                <w:lang w:val="sr-Cyrl-RS"/>
              </w:rPr>
            </w:pPr>
          </w:p>
          <w:p w:rsidR="00601FC8" w:rsidRDefault="00601FC8" w:rsidP="00601FC8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 xml:space="preserve">       нема</w:t>
            </w:r>
          </w:p>
        </w:tc>
      </w:tr>
      <w:tr w:rsidR="00024850" w:rsidTr="00024850">
        <w:tc>
          <w:tcPr>
            <w:tcW w:w="4773" w:type="dxa"/>
            <w:shd w:val="clear" w:color="auto" w:fill="D9D9D9" w:themeFill="background1" w:themeFillShade="D9"/>
          </w:tcPr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55A55" w:rsidRPr="000F13C7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F13C7">
              <w:rPr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</w:t>
            </w:r>
            <w:r w:rsidR="00024850">
              <w:rPr>
                <w:b/>
                <w:lang w:val="sr-Cyrl-RS"/>
              </w:rPr>
              <w:t>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601FC8" w:rsidTr="00C55A55">
        <w:tc>
          <w:tcPr>
            <w:tcW w:w="4773" w:type="dxa"/>
          </w:tcPr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  <w:r>
              <w:rPr>
                <w:sz w:val="24"/>
                <w:szCs w:val="24"/>
                <w:lang w:val="sr-Cyrl-RS"/>
              </w:rPr>
              <w:t>плевљење и окопавање сезонског цвећа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-плевљење тањира око дрвореда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-орезивање украсног шибља и четинара</w:t>
            </w:r>
          </w:p>
          <w:p w:rsidR="00C55A55" w:rsidRPr="006F2A19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кошење зелених површина поред речних обала које припадају водопривреди</w:t>
            </w:r>
          </w:p>
        </w:tc>
        <w:tc>
          <w:tcPr>
            <w:tcW w:w="1248" w:type="dxa"/>
          </w:tcPr>
          <w:p w:rsidR="00C55A55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Pr="000F13C7" w:rsidRDefault="00FD003C" w:rsidP="000F13C7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C55A55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</w:t>
            </w: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16</w:t>
            </w: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55A55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Pr="008E197D" w:rsidRDefault="008E197D" w:rsidP="008E197D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55A55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3.372,60</w:t>
            </w: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1.124,20</w:t>
            </w: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4.496,80</w:t>
            </w: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50.026,90</w:t>
            </w:r>
          </w:p>
        </w:tc>
      </w:tr>
      <w:tr w:rsidR="00024850" w:rsidTr="00024850">
        <w:tc>
          <w:tcPr>
            <w:tcW w:w="4773" w:type="dxa"/>
            <w:shd w:val="clear" w:color="auto" w:fill="D9D9D9" w:themeFill="background1" w:themeFillShade="D9"/>
          </w:tcPr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55A55" w:rsidRPr="000F13C7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F13C7">
              <w:rPr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</w:t>
            </w:r>
            <w:r w:rsidR="00024850">
              <w:rPr>
                <w:b/>
                <w:lang w:val="sr-Cyrl-RS"/>
              </w:rPr>
              <w:t>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601FC8" w:rsidTr="00C55A55">
        <w:tc>
          <w:tcPr>
            <w:tcW w:w="4773" w:type="dxa"/>
          </w:tcPr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Cyrl-RS"/>
              </w:rPr>
              <w:t>набавка нових жардињера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превоз и замена поломљених жардињера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-набавка летњег цвећа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-набавка су</w:t>
            </w:r>
            <w:r w:rsidR="009A2332"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sr-Cyrl-RS"/>
              </w:rPr>
              <w:t>страта за жардињере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садња летњег цвећа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-набавка материјала за одр</w:t>
            </w:r>
            <w:r w:rsidR="00E528D3">
              <w:rPr>
                <w:sz w:val="24"/>
                <w:szCs w:val="24"/>
                <w:lang w:val="sr-Cyrl-RS"/>
              </w:rPr>
              <w:t xml:space="preserve">жавање </w:t>
            </w:r>
            <w:r w:rsidR="00E528D3">
              <w:rPr>
                <w:sz w:val="24"/>
                <w:szCs w:val="24"/>
                <w:lang w:val="sr-Cyrl-RS"/>
              </w:rPr>
              <w:lastRenderedPageBreak/>
              <w:t xml:space="preserve">шеталишног и парковског </w:t>
            </w:r>
            <w:r w:rsidR="004903BB">
              <w:rPr>
                <w:sz w:val="24"/>
                <w:szCs w:val="24"/>
                <w:lang w:val="sr-Cyrl-RS"/>
              </w:rPr>
              <w:t>моби</w:t>
            </w:r>
            <w:r>
              <w:rPr>
                <w:sz w:val="24"/>
                <w:szCs w:val="24"/>
                <w:lang w:val="sr-Cyrl-RS"/>
              </w:rPr>
              <w:t>лијара</w:t>
            </w:r>
          </w:p>
          <w:p w:rsidR="00C55A55" w:rsidRDefault="004335CD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 дас</w:t>
            </w:r>
            <w:r w:rsidR="00C55A55">
              <w:rPr>
                <w:sz w:val="24"/>
                <w:szCs w:val="24"/>
                <w:lang w:val="sr-Cyrl-RS"/>
              </w:rPr>
              <w:t>ка, шрафови, фарба, четка и</w:t>
            </w:r>
            <w:r w:rsidR="004903BB">
              <w:rPr>
                <w:sz w:val="24"/>
                <w:szCs w:val="24"/>
                <w:lang w:val="sr-Cyrl-RS"/>
              </w:rPr>
              <w:t xml:space="preserve"> </w:t>
            </w:r>
            <w:r w:rsidR="00C55A55">
              <w:rPr>
                <w:sz w:val="24"/>
                <w:szCs w:val="24"/>
                <w:lang w:val="sr-Cyrl-RS"/>
              </w:rPr>
              <w:t>др</w:t>
            </w:r>
            <w:r w:rsidR="004903BB">
              <w:rPr>
                <w:sz w:val="24"/>
                <w:szCs w:val="24"/>
                <w:lang w:val="sr-Cyrl-RS"/>
              </w:rPr>
              <w:t>.</w:t>
            </w:r>
            <w:r w:rsidR="00C55A55">
              <w:rPr>
                <w:sz w:val="24"/>
                <w:szCs w:val="24"/>
                <w:lang w:val="sr-Cyrl-RS"/>
              </w:rPr>
              <w:t>)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-замена и поправка клупа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-заливање цветница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кошење зелених површина поред речних обала које припадају водопривреди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-формирање круне дрвећа са с</w:t>
            </w:r>
            <w:r w:rsidR="004903BB">
              <w:rPr>
                <w:sz w:val="24"/>
                <w:szCs w:val="24"/>
                <w:lang w:val="sr-Cyrl-RS"/>
              </w:rPr>
              <w:t>ечењем грана које падају ка земљ</w:t>
            </w:r>
            <w:r>
              <w:rPr>
                <w:sz w:val="24"/>
                <w:szCs w:val="24"/>
                <w:lang w:val="sr-Cyrl-RS"/>
              </w:rPr>
              <w:t>и</w:t>
            </w:r>
          </w:p>
          <w:p w:rsidR="00C55A55" w:rsidRPr="00D418A4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поткресивање дрвећа поред улица које омета саобраћај</w:t>
            </w:r>
          </w:p>
        </w:tc>
        <w:tc>
          <w:tcPr>
            <w:tcW w:w="1248" w:type="dxa"/>
          </w:tcPr>
          <w:p w:rsidR="00C55A55" w:rsidRDefault="00D15825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Р</w:t>
            </w:r>
            <w:r w:rsidR="00F32E34">
              <w:rPr>
                <w:sz w:val="24"/>
                <w:szCs w:val="24"/>
                <w:lang w:val="sr-Cyrl-RS"/>
              </w:rPr>
              <w:t>ачун</w:t>
            </w:r>
          </w:p>
          <w:p w:rsidR="00D15825" w:rsidRPr="000F13C7" w:rsidRDefault="00D15825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Pr="000F13C7" w:rsidRDefault="00FD003C" w:rsidP="00D1582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32E34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рачун</w:t>
            </w:r>
          </w:p>
          <w:p w:rsidR="00B75A29" w:rsidRDefault="00F32E34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рачун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Default="00FD003C" w:rsidP="00B75A29">
            <w:pPr>
              <w:rPr>
                <w:sz w:val="24"/>
                <w:szCs w:val="24"/>
                <w:lang w:val="sr-Cyrl-RS"/>
              </w:rPr>
            </w:pPr>
          </w:p>
          <w:p w:rsidR="00B75A29" w:rsidRPr="000F13C7" w:rsidRDefault="00F32E34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рачун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B75A29" w:rsidP="00B75A2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</w:t>
            </w:r>
            <w:r w:rsidR="00FD003C"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FD003C" w:rsidRPr="000F13C7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Pr="000F13C7" w:rsidRDefault="00FD003C" w:rsidP="00685BA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C55A55" w:rsidRDefault="00EF261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/</w:t>
            </w:r>
          </w:p>
          <w:p w:rsidR="00D15825" w:rsidRDefault="00D1582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01FC8" w:rsidRDefault="00601FC8" w:rsidP="00D1582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</w:t>
            </w:r>
          </w:p>
          <w:p w:rsidR="00601FC8" w:rsidRDefault="004335CD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  <w:p w:rsidR="00B75A29" w:rsidRDefault="00EF261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40</w:t>
            </w: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B75A29" w:rsidRDefault="00EF261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  <w:p w:rsidR="00601FC8" w:rsidRDefault="0094407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84</w:t>
            </w:r>
          </w:p>
          <w:p w:rsidR="0094407C" w:rsidRDefault="00B75A29" w:rsidP="00B75A29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</w:t>
            </w:r>
            <w:r w:rsidR="0094407C">
              <w:rPr>
                <w:b/>
                <w:sz w:val="24"/>
                <w:szCs w:val="24"/>
                <w:lang w:val="sr-Cyrl-RS"/>
              </w:rPr>
              <w:t>60</w:t>
            </w:r>
          </w:p>
          <w:p w:rsidR="00B75A29" w:rsidRDefault="00B75A29" w:rsidP="00B75A29">
            <w:pPr>
              <w:rPr>
                <w:b/>
                <w:sz w:val="24"/>
                <w:szCs w:val="24"/>
                <w:lang w:val="sr-Cyrl-RS"/>
              </w:rPr>
            </w:pPr>
          </w:p>
          <w:p w:rsidR="002F27CB" w:rsidRDefault="00BB3BC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214</w:t>
            </w:r>
          </w:p>
          <w:p w:rsidR="00BB3BC3" w:rsidRDefault="00BB3BC3" w:rsidP="00B75A29">
            <w:pPr>
              <w:rPr>
                <w:b/>
                <w:sz w:val="24"/>
                <w:szCs w:val="24"/>
                <w:lang w:val="sr-Cyrl-RS"/>
              </w:rPr>
            </w:pPr>
          </w:p>
          <w:p w:rsidR="00BB3BC3" w:rsidRDefault="00BB3BC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11</w:t>
            </w:r>
          </w:p>
          <w:p w:rsidR="00BB3BC3" w:rsidRDefault="00BB3BC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BB3BC3" w:rsidRDefault="00BB3BC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55A55" w:rsidRDefault="00EF261C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/</w:t>
            </w:r>
          </w:p>
          <w:p w:rsidR="00D15825" w:rsidRDefault="00D15825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D1582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4335CD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  <w:p w:rsidR="008E197D" w:rsidRDefault="00EF261C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  <w:p w:rsidR="008E197D" w:rsidRDefault="00B75A29" w:rsidP="00B75A2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="008E197D"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EF261C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B75A29" w:rsidRDefault="00B75A29" w:rsidP="00B75A29">
            <w:pPr>
              <w:rPr>
                <w:sz w:val="24"/>
                <w:szCs w:val="24"/>
                <w:lang w:val="sr-Cyrl-RS"/>
              </w:rPr>
            </w:pPr>
          </w:p>
          <w:p w:rsidR="008E197D" w:rsidRDefault="008E197D" w:rsidP="008E197D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B75A29" w:rsidRDefault="00B75A29" w:rsidP="008E197D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B75A29" w:rsidRPr="008E197D" w:rsidRDefault="00B75A29" w:rsidP="008E197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281,05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55A55" w:rsidRDefault="00EF261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12.000,00</w:t>
            </w:r>
          </w:p>
          <w:p w:rsidR="00D15825" w:rsidRDefault="00D1582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01FC8" w:rsidRDefault="00D15825" w:rsidP="00D1582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562,10</w:t>
            </w:r>
          </w:p>
          <w:p w:rsidR="00601FC8" w:rsidRDefault="004335CD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30.025,00</w:t>
            </w:r>
          </w:p>
          <w:p w:rsidR="00B75A29" w:rsidRDefault="00D1582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44.000,00</w:t>
            </w:r>
          </w:p>
          <w:p w:rsidR="00601FC8" w:rsidRDefault="00601FC8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11.242,00</w:t>
            </w:r>
          </w:p>
          <w:p w:rsidR="0094407C" w:rsidRDefault="0094407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94407C" w:rsidRDefault="0094407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94407C" w:rsidRDefault="00EF261C" w:rsidP="0094407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30.000,00</w:t>
            </w:r>
          </w:p>
          <w:p w:rsidR="0094407C" w:rsidRDefault="0094407C" w:rsidP="0094407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23.608,20</w:t>
            </w:r>
          </w:p>
          <w:p w:rsidR="0094407C" w:rsidRDefault="0094407C" w:rsidP="0094407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16.863,00</w:t>
            </w:r>
          </w:p>
          <w:p w:rsidR="00B75A29" w:rsidRDefault="00B75A29" w:rsidP="0094407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BB3BC3" w:rsidRDefault="00BB3BC3" w:rsidP="0094407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60.144,70</w:t>
            </w:r>
          </w:p>
          <w:p w:rsidR="00BB3BC3" w:rsidRDefault="00BB3BC3" w:rsidP="00B75A29">
            <w:pPr>
              <w:rPr>
                <w:b/>
                <w:sz w:val="24"/>
                <w:szCs w:val="24"/>
                <w:lang w:val="sr-Cyrl-RS"/>
              </w:rPr>
            </w:pPr>
          </w:p>
          <w:p w:rsidR="00BB3BC3" w:rsidRDefault="00BB3BC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3.091,55</w:t>
            </w:r>
          </w:p>
          <w:p w:rsidR="00BB3BC3" w:rsidRDefault="00BB3BC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BB3BC3" w:rsidRDefault="00BB3BC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2.248,40</w:t>
            </w:r>
          </w:p>
        </w:tc>
      </w:tr>
      <w:tr w:rsidR="00024850" w:rsidTr="00024850">
        <w:tc>
          <w:tcPr>
            <w:tcW w:w="4773" w:type="dxa"/>
            <w:shd w:val="clear" w:color="auto" w:fill="D9D9D9" w:themeFill="background1" w:themeFillShade="D9"/>
          </w:tcPr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ЈУН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C55A55" w:rsidTr="00C55A55">
        <w:tc>
          <w:tcPr>
            <w:tcW w:w="4773" w:type="dxa"/>
          </w:tcPr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-плевљење сезонског цвећа и украсног шибља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-заливање сезонског цвећа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-засецање ивица травњака дуж бетонских и асфалтних стаза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кресање и чупање траве прорасле између бехатон плоча на тротоарима и стазама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-ручно кошење</w:t>
            </w:r>
            <w:r w:rsidR="00BB3BC3">
              <w:rPr>
                <w:sz w:val="24"/>
                <w:szCs w:val="24"/>
                <w:lang w:val="sr-Cyrl-RS"/>
              </w:rPr>
              <w:t xml:space="preserve">( косачица ,тример) </w:t>
            </w:r>
            <w:r>
              <w:rPr>
                <w:sz w:val="24"/>
                <w:szCs w:val="24"/>
                <w:lang w:val="sr-Cyrl-RS"/>
              </w:rPr>
              <w:t xml:space="preserve"> зелених површина поред речних обала које припадају водопривреди</w:t>
            </w:r>
          </w:p>
          <w:p w:rsidR="00C55A55" w:rsidRPr="007D1E6A" w:rsidRDefault="00BB3BC3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 ручно  кошење  шибља </w:t>
            </w:r>
            <w:r w:rsidR="00EF261C">
              <w:rPr>
                <w:sz w:val="24"/>
                <w:szCs w:val="24"/>
                <w:lang w:val="sr-Cyrl-RS"/>
              </w:rPr>
              <w:t>–</w:t>
            </w:r>
            <w:r>
              <w:rPr>
                <w:sz w:val="24"/>
                <w:szCs w:val="24"/>
                <w:lang w:val="sr-Cyrl-RS"/>
              </w:rPr>
              <w:t xml:space="preserve"> корова</w:t>
            </w:r>
            <w:r w:rsidR="00C55A55">
              <w:rPr>
                <w:sz w:val="24"/>
                <w:szCs w:val="24"/>
                <w:lang w:val="sr-Cyrl-RS"/>
              </w:rPr>
              <w:t xml:space="preserve"> поред речних обала које припадају водопривреди</w:t>
            </w:r>
          </w:p>
        </w:tc>
        <w:tc>
          <w:tcPr>
            <w:tcW w:w="1248" w:type="dxa"/>
          </w:tcPr>
          <w:p w:rsidR="00C55A55" w:rsidRPr="000F13C7" w:rsidRDefault="00C55A55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76907">
            <w:pPr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C76907" w:rsidRPr="000F13C7" w:rsidRDefault="00C76907" w:rsidP="00E53466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E53466" w:rsidRDefault="00E53466" w:rsidP="00E53466">
            <w:pPr>
              <w:jc w:val="center"/>
              <w:rPr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</w:t>
            </w:r>
            <w:r w:rsidRPr="00FD003C">
              <w:rPr>
                <w:lang w:val="sr-Cyrl-RS"/>
              </w:rPr>
              <w:t>с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55A55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60</w:t>
            </w: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</w:t>
            </w: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76907" w:rsidRDefault="00C76907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210</w:t>
            </w: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140</w:t>
            </w: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76907" w:rsidRDefault="00C76907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55A55" w:rsidRDefault="00C55A55" w:rsidP="00C76907">
            <w:pPr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8E197D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725323" w:rsidRDefault="00725323" w:rsidP="008E197D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725323" w:rsidRPr="008E197D" w:rsidRDefault="00725323" w:rsidP="00725323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2.529,45</w:t>
            </w:r>
          </w:p>
          <w:p w:rsidR="008564EC" w:rsidRDefault="008564EC" w:rsidP="008564E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16.863,00</w:t>
            </w:r>
          </w:p>
          <w:p w:rsidR="008564EC" w:rsidRDefault="008564EC" w:rsidP="008564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8564EC" w:rsidRDefault="008564EC" w:rsidP="008564E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3.372,60</w:t>
            </w:r>
          </w:p>
          <w:p w:rsidR="008564EC" w:rsidRDefault="008564EC" w:rsidP="008564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76907" w:rsidRDefault="00C76907" w:rsidP="008564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8564EC" w:rsidRDefault="008564EC" w:rsidP="008564E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59.020,50</w:t>
            </w: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8564EC" w:rsidRDefault="008564EC" w:rsidP="008564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8564EC" w:rsidRDefault="008564EC" w:rsidP="008564E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39.347,00</w:t>
            </w: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76907" w:rsidRDefault="00C76907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8564EC" w:rsidRDefault="008564E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14.052,50</w:t>
            </w:r>
          </w:p>
        </w:tc>
      </w:tr>
      <w:tr w:rsidR="00C55A55" w:rsidTr="00024850">
        <w:tc>
          <w:tcPr>
            <w:tcW w:w="4773" w:type="dxa"/>
            <w:shd w:val="clear" w:color="auto" w:fill="D9D9D9" w:themeFill="background1" w:themeFillShade="D9"/>
          </w:tcPr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ЈУЛ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C55A55" w:rsidTr="00C55A55">
        <w:tc>
          <w:tcPr>
            <w:tcW w:w="4773" w:type="dxa"/>
          </w:tcPr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Pr="00220CA7">
              <w:rPr>
                <w:sz w:val="24"/>
                <w:szCs w:val="24"/>
                <w:lang w:val="sr-Cyrl-RS"/>
              </w:rPr>
              <w:t xml:space="preserve">заливање </w:t>
            </w:r>
            <w:r>
              <w:rPr>
                <w:sz w:val="24"/>
                <w:szCs w:val="24"/>
                <w:lang w:val="sr-Cyrl-RS"/>
              </w:rPr>
              <w:t>сезонског цвећа</w:t>
            </w:r>
          </w:p>
          <w:p w:rsidR="005835A2" w:rsidRDefault="005835A2" w:rsidP="005835A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-ручно кошење( косачица ,тример)  зелених површина поред речних обала које припадају водопривреди</w:t>
            </w:r>
          </w:p>
          <w:p w:rsidR="005835A2" w:rsidRDefault="005835A2" w:rsidP="005835A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 ручно  кошење  шибља </w:t>
            </w:r>
            <w:r w:rsidR="00EF261C">
              <w:rPr>
                <w:sz w:val="24"/>
                <w:szCs w:val="24"/>
                <w:lang w:val="sr-Cyrl-RS"/>
              </w:rPr>
              <w:t>–</w:t>
            </w:r>
            <w:r>
              <w:rPr>
                <w:sz w:val="24"/>
                <w:szCs w:val="24"/>
                <w:lang w:val="sr-Cyrl-RS"/>
              </w:rPr>
              <w:t xml:space="preserve"> корова поред речних обала које припадају водопривреди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грабљање површина поред уређених речних корита и одвоз на депонију</w:t>
            </w:r>
          </w:p>
          <w:p w:rsidR="00255F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 ручно кошење траве и корова 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 парковска шума и трим стаза)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-орезивање и сечење дрвећа и шибља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( парковска шума и трим стаза)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-уређење и поправка трим стазе</w:t>
            </w:r>
          </w:p>
          <w:p w:rsidR="00C55A55" w:rsidRPr="00220CA7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-сакупљање отпадног материјала и одвоз на депонију мотокултиватором</w:t>
            </w:r>
          </w:p>
        </w:tc>
        <w:tc>
          <w:tcPr>
            <w:tcW w:w="1248" w:type="dxa"/>
          </w:tcPr>
          <w:p w:rsidR="00C55A55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lastRenderedPageBreak/>
              <w:t>Час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76907">
            <w:pPr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Default="00F32E34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тура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C55A55" w:rsidRDefault="00ED57A9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60</w:t>
            </w:r>
          </w:p>
          <w:p w:rsidR="009B41DA" w:rsidRDefault="009B41D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9B41DA" w:rsidRDefault="009B41D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170</w:t>
            </w: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76907" w:rsidRDefault="00C76907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90</w:t>
            </w:r>
          </w:p>
          <w:p w:rsidR="009B41DA" w:rsidRDefault="009B41D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</w:t>
            </w: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</w:t>
            </w: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Default="00E735CF" w:rsidP="00E735CF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15</w:t>
            </w:r>
          </w:p>
          <w:p w:rsidR="00E735CF" w:rsidRDefault="00E735CF" w:rsidP="00E735CF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11</w:t>
            </w:r>
          </w:p>
          <w:p w:rsidR="00E735CF" w:rsidRDefault="00E735CF" w:rsidP="00E735CF">
            <w:pPr>
              <w:rPr>
                <w:b/>
                <w:sz w:val="24"/>
                <w:szCs w:val="24"/>
                <w:lang w:val="sr-Cyrl-RS"/>
              </w:rPr>
            </w:pPr>
          </w:p>
          <w:p w:rsidR="00E735CF" w:rsidRDefault="00F32E34" w:rsidP="00E735CF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55A55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lastRenderedPageBreak/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8E197D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32E34" w:rsidRPr="008E197D" w:rsidRDefault="00F32E34" w:rsidP="008E197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5835A2" w:rsidRDefault="005835A2" w:rsidP="005835A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16.863,00</w:t>
            </w:r>
          </w:p>
          <w:p w:rsidR="009B41DA" w:rsidRDefault="009B41DA" w:rsidP="005835A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Default="00E735CF" w:rsidP="005835A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9B41DA" w:rsidRDefault="009B41DA" w:rsidP="005835A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47.778,50</w:t>
            </w:r>
          </w:p>
          <w:p w:rsidR="00E735CF" w:rsidRDefault="00E735CF" w:rsidP="005835A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76907" w:rsidRDefault="00C76907" w:rsidP="005835A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Default="00E735CF" w:rsidP="005835A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25.294,50</w:t>
            </w:r>
          </w:p>
          <w:p w:rsidR="00E735CF" w:rsidRDefault="00E735CF" w:rsidP="005835A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Default="00E735CF" w:rsidP="005835A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2.810,50</w:t>
            </w:r>
          </w:p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Pr="00E735CF" w:rsidRDefault="00E735CF" w:rsidP="00E735C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735CF">
              <w:rPr>
                <w:b/>
                <w:sz w:val="24"/>
                <w:szCs w:val="24"/>
                <w:lang w:val="sr-Cyrl-RS"/>
              </w:rPr>
              <w:t>5.058,90</w:t>
            </w: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4.215,75</w:t>
            </w: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3.091,55</w:t>
            </w: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нема</w:t>
            </w:r>
          </w:p>
        </w:tc>
      </w:tr>
      <w:tr w:rsidR="00C55A55" w:rsidTr="00024850">
        <w:tc>
          <w:tcPr>
            <w:tcW w:w="4773" w:type="dxa"/>
            <w:shd w:val="clear" w:color="auto" w:fill="D9D9D9" w:themeFill="background1" w:themeFillShade="D9"/>
          </w:tcPr>
          <w:p w:rsidR="00ED57A9" w:rsidRDefault="00ED57A9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4903BB" w:rsidRDefault="004903BB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АВГУСТ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55A55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4903BB" w:rsidRPr="00D418A4" w:rsidRDefault="004903BB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4903BB" w:rsidRPr="00D418A4" w:rsidRDefault="004903BB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4903BB" w:rsidRPr="00D418A4" w:rsidRDefault="004903BB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5A55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4903BB" w:rsidRPr="00D418A4" w:rsidRDefault="004903BB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C55A55" w:rsidTr="00C55A55">
        <w:tc>
          <w:tcPr>
            <w:tcW w:w="4773" w:type="dxa"/>
          </w:tcPr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Pr="00220CA7">
              <w:rPr>
                <w:sz w:val="24"/>
                <w:szCs w:val="24"/>
                <w:lang w:val="sr-Cyrl-RS"/>
              </w:rPr>
              <w:t xml:space="preserve">заливање </w:t>
            </w:r>
            <w:r>
              <w:rPr>
                <w:sz w:val="24"/>
                <w:szCs w:val="24"/>
                <w:lang w:val="sr-Cyrl-RS"/>
              </w:rPr>
              <w:t>сезонског цвећа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-плевљење сезонског цвећа и украсног шибља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кресање и чупање траве прорасле између бехатон плоча на тротоарима и стазама</w:t>
            </w:r>
          </w:p>
          <w:p w:rsidR="00DC022A" w:rsidRDefault="00C55A55" w:rsidP="00DC02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DC022A">
              <w:rPr>
                <w:sz w:val="24"/>
                <w:szCs w:val="24"/>
                <w:lang w:val="sr-Cyrl-RS"/>
              </w:rPr>
              <w:t xml:space="preserve"> ручно кошење( косачица ,тример)  зелених површина поред речних обала које припадају водопривреди</w:t>
            </w:r>
          </w:p>
          <w:p w:rsidR="00DC022A" w:rsidRDefault="00DC022A" w:rsidP="00DC02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 ручно  кошење  шибља </w:t>
            </w:r>
            <w:r w:rsidR="00EF261C">
              <w:rPr>
                <w:sz w:val="24"/>
                <w:szCs w:val="24"/>
                <w:lang w:val="sr-Cyrl-RS"/>
              </w:rPr>
              <w:t>–</w:t>
            </w:r>
            <w:r>
              <w:rPr>
                <w:sz w:val="24"/>
                <w:szCs w:val="24"/>
                <w:lang w:val="sr-Cyrl-RS"/>
              </w:rPr>
              <w:t xml:space="preserve"> корова поред речних обала које припадају водопривреди</w:t>
            </w:r>
          </w:p>
          <w:p w:rsidR="00C55A55" w:rsidRPr="00220CA7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-вађење луковица и перена</w:t>
            </w:r>
          </w:p>
        </w:tc>
        <w:tc>
          <w:tcPr>
            <w:tcW w:w="1248" w:type="dxa"/>
          </w:tcPr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Default="00E53466" w:rsidP="00F32E34">
            <w:pPr>
              <w:rPr>
                <w:sz w:val="24"/>
                <w:szCs w:val="24"/>
                <w:lang w:val="sr-Cyrl-RS"/>
              </w:rPr>
            </w:pPr>
          </w:p>
          <w:p w:rsidR="004335CD" w:rsidRPr="000F13C7" w:rsidRDefault="004335CD" w:rsidP="00F32E34">
            <w:pPr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76907">
            <w:pPr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4335CD" w:rsidRDefault="004335CD" w:rsidP="004335CD">
            <w:pPr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Default="00C76907" w:rsidP="00C76907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</w:t>
            </w:r>
            <w:r w:rsidR="00E53466" w:rsidRPr="000F13C7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C55A55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55</w:t>
            </w: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F32E34" w:rsidRDefault="00E735CF" w:rsidP="00F32E3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</w:t>
            </w:r>
          </w:p>
          <w:p w:rsidR="00F32E34" w:rsidRDefault="00F32E34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4335CD" w:rsidRDefault="004335CD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DC022A" w:rsidRDefault="00DC022A" w:rsidP="00F32E3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190</w:t>
            </w:r>
          </w:p>
          <w:p w:rsidR="00F32E34" w:rsidRDefault="00F32E34" w:rsidP="00F32E3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F32E34" w:rsidRDefault="00F32E34" w:rsidP="00F32E3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DC022A" w:rsidRDefault="00DC022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178</w:t>
            </w:r>
          </w:p>
          <w:p w:rsidR="00C76907" w:rsidRDefault="00C76907" w:rsidP="004335CD">
            <w:pPr>
              <w:rPr>
                <w:b/>
                <w:sz w:val="24"/>
                <w:szCs w:val="24"/>
                <w:lang w:val="sr-Cyrl-RS"/>
              </w:rPr>
            </w:pPr>
          </w:p>
          <w:p w:rsidR="004335CD" w:rsidRDefault="004335CD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76907" w:rsidRDefault="00DC022A" w:rsidP="00C7690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64</w:t>
            </w:r>
          </w:p>
          <w:p w:rsidR="00DC022A" w:rsidRDefault="00DC022A" w:rsidP="00583A7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55A55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C76907" w:rsidRDefault="00C76907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F32E34">
            <w:pPr>
              <w:rPr>
                <w:sz w:val="24"/>
                <w:szCs w:val="24"/>
                <w:lang w:val="sr-Cyrl-RS"/>
              </w:rPr>
            </w:pPr>
          </w:p>
          <w:p w:rsidR="004335CD" w:rsidRDefault="004335CD" w:rsidP="00F32E34">
            <w:pPr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4335CD" w:rsidRDefault="004335CD" w:rsidP="004335CD">
            <w:pPr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55A55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15.457,75</w:t>
            </w:r>
          </w:p>
          <w:p w:rsidR="00E735CF" w:rsidRDefault="00E735C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E735CF" w:rsidRDefault="00DC022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2.248,40</w:t>
            </w:r>
          </w:p>
          <w:p w:rsidR="00C76907" w:rsidRDefault="00C76907" w:rsidP="00F32E34">
            <w:pPr>
              <w:rPr>
                <w:b/>
                <w:sz w:val="24"/>
                <w:szCs w:val="24"/>
                <w:lang w:val="sr-Cyrl-RS"/>
              </w:rPr>
            </w:pPr>
          </w:p>
          <w:p w:rsidR="004335CD" w:rsidRDefault="004335CD" w:rsidP="00F32E34">
            <w:pPr>
              <w:rPr>
                <w:b/>
                <w:sz w:val="24"/>
                <w:szCs w:val="24"/>
                <w:lang w:val="sr-Cyrl-RS"/>
              </w:rPr>
            </w:pPr>
          </w:p>
          <w:p w:rsidR="00DC022A" w:rsidRDefault="00DC022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53.399,50</w:t>
            </w:r>
          </w:p>
          <w:p w:rsidR="00DC022A" w:rsidRDefault="00DC022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DC022A" w:rsidRDefault="00DC022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DC022A" w:rsidRDefault="00DC022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50.026,90</w:t>
            </w:r>
          </w:p>
          <w:p w:rsidR="00DC022A" w:rsidRDefault="00DC022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4335CD" w:rsidRDefault="004335CD" w:rsidP="004335CD">
            <w:pPr>
              <w:rPr>
                <w:b/>
                <w:sz w:val="24"/>
                <w:szCs w:val="24"/>
                <w:lang w:val="sr-Cyrl-RS"/>
              </w:rPr>
            </w:pPr>
          </w:p>
          <w:p w:rsidR="00DC022A" w:rsidRDefault="00DC022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17.987,20</w:t>
            </w:r>
          </w:p>
          <w:p w:rsidR="00DC022A" w:rsidRDefault="00DC022A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2.529,45</w:t>
            </w:r>
          </w:p>
        </w:tc>
      </w:tr>
      <w:tr w:rsidR="00C55A55" w:rsidTr="00024850">
        <w:tc>
          <w:tcPr>
            <w:tcW w:w="4773" w:type="dxa"/>
            <w:shd w:val="clear" w:color="auto" w:fill="D9D9D9" w:themeFill="background1" w:themeFillShade="D9"/>
          </w:tcPr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C55A55" w:rsidTr="00C55A55">
        <w:tc>
          <w:tcPr>
            <w:tcW w:w="4773" w:type="dxa"/>
          </w:tcPr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-наб</w:t>
            </w:r>
            <w:r w:rsidR="003702DB">
              <w:rPr>
                <w:sz w:val="24"/>
                <w:szCs w:val="24"/>
                <w:lang w:val="sr-Cyrl-RS"/>
              </w:rPr>
              <w:t>ав</w:t>
            </w:r>
            <w:r>
              <w:rPr>
                <w:sz w:val="24"/>
                <w:szCs w:val="24"/>
                <w:lang w:val="sr-Cyrl-RS"/>
              </w:rPr>
              <w:t>ка јесењег цвећа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вађење сувих летњих цветница и замена новим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Pr="00220CA7">
              <w:rPr>
                <w:sz w:val="24"/>
                <w:szCs w:val="24"/>
                <w:lang w:val="sr-Cyrl-RS"/>
              </w:rPr>
              <w:t xml:space="preserve">заливање </w:t>
            </w:r>
            <w:r>
              <w:rPr>
                <w:sz w:val="24"/>
                <w:szCs w:val="24"/>
                <w:lang w:val="sr-Cyrl-RS"/>
              </w:rPr>
              <w:t>сезонског цвећа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-прекопавање уређених парковских површина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-набавка материјала( кварц, малч)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разастирање  материјала</w:t>
            </w:r>
          </w:p>
          <w:p w:rsidR="00C55A55" w:rsidRPr="00220CA7" w:rsidRDefault="00C55A55" w:rsidP="0055699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-ручно кошење</w:t>
            </w:r>
            <w:r w:rsidR="00556996">
              <w:rPr>
                <w:sz w:val="24"/>
                <w:szCs w:val="24"/>
                <w:lang w:val="sr-Cyrl-RS"/>
              </w:rPr>
              <w:t>( косачица ,тример) са сакупљањем  дела</w:t>
            </w:r>
            <w:r>
              <w:rPr>
                <w:sz w:val="24"/>
                <w:szCs w:val="24"/>
                <w:lang w:val="sr-Cyrl-RS"/>
              </w:rPr>
              <w:t xml:space="preserve"> зелених површина поред речних обала које припадају водопривреди</w:t>
            </w:r>
          </w:p>
        </w:tc>
        <w:tc>
          <w:tcPr>
            <w:tcW w:w="1248" w:type="dxa"/>
          </w:tcPr>
          <w:p w:rsidR="00C55A55" w:rsidRPr="000F13C7" w:rsidRDefault="00F32E34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рачун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F32E34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рачун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E53466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583A73" w:rsidRDefault="00EF261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  <w:p w:rsidR="00583A73" w:rsidRDefault="00583A7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55A55" w:rsidRDefault="00583A7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48</w:t>
            </w:r>
          </w:p>
          <w:p w:rsidR="00583A73" w:rsidRDefault="00583A7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</w:p>
          <w:p w:rsidR="00583A73" w:rsidRDefault="00583A7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83A73" w:rsidRDefault="00583A7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</w:t>
            </w:r>
          </w:p>
          <w:p w:rsidR="00583A73" w:rsidRDefault="00EF261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  <w:p w:rsidR="00583A73" w:rsidRDefault="00556996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</w:p>
          <w:p w:rsidR="00556996" w:rsidRDefault="00556996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56996" w:rsidRDefault="00556996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C0616" w:rsidRDefault="00AC0616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83A73" w:rsidRDefault="00556996" w:rsidP="00AC061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55A55" w:rsidRDefault="00EF261C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EF261C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AC0616" w:rsidRDefault="00AC061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Default="008E197D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8E197D" w:rsidRPr="008E197D" w:rsidRDefault="008E197D" w:rsidP="008E197D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583A73" w:rsidRDefault="00EF261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25.000,00</w:t>
            </w:r>
          </w:p>
          <w:p w:rsidR="00583A73" w:rsidRDefault="00583A7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55A55" w:rsidRDefault="00583A7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13.490,40</w:t>
            </w:r>
          </w:p>
          <w:p w:rsidR="00583A73" w:rsidRDefault="00583A7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1.124,20</w:t>
            </w:r>
          </w:p>
          <w:p w:rsidR="00583A73" w:rsidRDefault="00583A7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83A73" w:rsidRDefault="00583A73" w:rsidP="00583A7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4.215,75</w:t>
            </w:r>
          </w:p>
          <w:p w:rsidR="00583A73" w:rsidRDefault="00EF261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20.000,00</w:t>
            </w:r>
          </w:p>
          <w:p w:rsidR="00556996" w:rsidRDefault="00556996" w:rsidP="005569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2.529,45</w:t>
            </w:r>
          </w:p>
          <w:p w:rsidR="00556996" w:rsidRDefault="00556996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56996" w:rsidRDefault="00556996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C0616" w:rsidRDefault="00AC0616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56996" w:rsidRDefault="00556996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7.869,40</w:t>
            </w:r>
          </w:p>
        </w:tc>
      </w:tr>
      <w:tr w:rsidR="00C55A55" w:rsidTr="00024850">
        <w:tc>
          <w:tcPr>
            <w:tcW w:w="4773" w:type="dxa"/>
            <w:shd w:val="clear" w:color="auto" w:fill="D9D9D9" w:themeFill="background1" w:themeFillShade="D9"/>
          </w:tcPr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C55A55" w:rsidTr="00C55A55">
        <w:tc>
          <w:tcPr>
            <w:tcW w:w="4773" w:type="dxa"/>
          </w:tcPr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-сечење високих стабала дрвећа помоћу возила са корпом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-сакупљање и утовар исеченог материјала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камионски превоз материјала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-јесење грабуљање травњака- вишекратно ка</w:t>
            </w:r>
            <w:r w:rsidR="00556996">
              <w:rPr>
                <w:sz w:val="24"/>
                <w:szCs w:val="24"/>
                <w:lang w:val="sr-Cyrl-RS"/>
              </w:rPr>
              <w:t>к</w:t>
            </w:r>
            <w:r>
              <w:rPr>
                <w:sz w:val="24"/>
                <w:szCs w:val="24"/>
                <w:lang w:val="sr-Cyrl-RS"/>
              </w:rPr>
              <w:t>о лишће опада и утовар</w:t>
            </w:r>
          </w:p>
          <w:p w:rsidR="00C55A55" w:rsidRPr="00242F5F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-превоз на депонију мотокултиватором</w:t>
            </w:r>
          </w:p>
        </w:tc>
        <w:tc>
          <w:tcPr>
            <w:tcW w:w="1248" w:type="dxa"/>
          </w:tcPr>
          <w:p w:rsidR="00C55A55" w:rsidRPr="000F13C7" w:rsidRDefault="00C55A55" w:rsidP="00AC0616">
            <w:pPr>
              <w:rPr>
                <w:sz w:val="24"/>
                <w:szCs w:val="24"/>
                <w:lang w:val="sr-Cyrl-RS"/>
              </w:rPr>
            </w:pPr>
          </w:p>
          <w:p w:rsidR="00E53466" w:rsidRPr="000F13C7" w:rsidRDefault="00F32E34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рачун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9356F3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тура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AC0616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9071BF" w:rsidP="00E53466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тура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56996" w:rsidRDefault="004335CD" w:rsidP="004335C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  <w:p w:rsidR="00556996" w:rsidRDefault="00556996" w:rsidP="00AC061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21</w:t>
            </w:r>
          </w:p>
          <w:p w:rsidR="00AC0616" w:rsidRDefault="009356F3" w:rsidP="00AC061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</w:t>
            </w:r>
          </w:p>
          <w:p w:rsidR="00AC0616" w:rsidRDefault="00AC0616" w:rsidP="00AC061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56996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42</w:t>
            </w:r>
          </w:p>
          <w:p w:rsidR="009071BF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55A55" w:rsidRDefault="00C55A55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Default="004335CD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  <w:p w:rsidR="00FD003C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FD003C" w:rsidRDefault="009356F3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3.060,25</w:t>
            </w:r>
          </w:p>
          <w:p w:rsidR="00AC0616" w:rsidRDefault="00AC061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Default="00FD003C" w:rsidP="00AC0616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FD003C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56996" w:rsidRDefault="00EF261C" w:rsidP="00EF261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47.000,00</w:t>
            </w:r>
          </w:p>
          <w:p w:rsidR="00556996" w:rsidRDefault="00556996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5.902,05</w:t>
            </w:r>
          </w:p>
          <w:p w:rsidR="009071BF" w:rsidRDefault="009356F3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24.482,00</w:t>
            </w:r>
          </w:p>
          <w:p w:rsidR="00AC0616" w:rsidRDefault="00AC0616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9071BF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11.804,10</w:t>
            </w:r>
          </w:p>
          <w:p w:rsidR="009071BF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нема</w:t>
            </w:r>
          </w:p>
        </w:tc>
      </w:tr>
      <w:tr w:rsidR="00C55A55" w:rsidTr="00024850">
        <w:tc>
          <w:tcPr>
            <w:tcW w:w="4773" w:type="dxa"/>
            <w:shd w:val="clear" w:color="auto" w:fill="D9D9D9" w:themeFill="background1" w:themeFillShade="D9"/>
          </w:tcPr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НОВЕМБАР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C55A55" w:rsidTr="00C55A55">
        <w:tc>
          <w:tcPr>
            <w:tcW w:w="4773" w:type="dxa"/>
          </w:tcPr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-набавка зимско- пролећног цвећа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набвака луковица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набавка укр</w:t>
            </w:r>
            <w:r w:rsidR="009E721F">
              <w:rPr>
                <w:sz w:val="24"/>
                <w:szCs w:val="24"/>
                <w:lang w:val="sr-Cyrl-RS"/>
              </w:rPr>
              <w:t>а</w:t>
            </w:r>
            <w:r>
              <w:rPr>
                <w:sz w:val="24"/>
                <w:szCs w:val="24"/>
                <w:lang w:val="sr-Cyrl-RS"/>
              </w:rPr>
              <w:t>саног шибља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-садња цвећа, луковица и украсног шибља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-сечење јесењег цвећа и орезивање жбунастог биља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јесење грабуљање травњака- вишекратно као лишће опада и утовар</w:t>
            </w:r>
          </w:p>
          <w:p w:rsid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-превоз на депонију мотокултиватором</w:t>
            </w:r>
          </w:p>
          <w:p w:rsidR="00C55A55" w:rsidRDefault="001A5124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C55A55">
              <w:rPr>
                <w:sz w:val="24"/>
                <w:szCs w:val="24"/>
                <w:lang w:val="sr-Cyrl-RS"/>
              </w:rPr>
              <w:t>орезивање и сечење дрвећа и шибља</w:t>
            </w:r>
          </w:p>
          <w:p w:rsidR="00C55A55" w:rsidRPr="00726D2C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( парковска шума и трим стаза)</w:t>
            </w:r>
          </w:p>
        </w:tc>
        <w:tc>
          <w:tcPr>
            <w:tcW w:w="1248" w:type="dxa"/>
          </w:tcPr>
          <w:p w:rsidR="00C55A55" w:rsidRPr="000F13C7" w:rsidRDefault="009071BF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рачун</w:t>
            </w:r>
          </w:p>
          <w:p w:rsidR="00E53466" w:rsidRPr="000F13C7" w:rsidRDefault="00F32E34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рачун</w:t>
            </w:r>
          </w:p>
          <w:p w:rsidR="00E53466" w:rsidRPr="000F13C7" w:rsidRDefault="00F32E34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рачун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0500FF" w:rsidRPr="000F13C7" w:rsidRDefault="000500FF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Pr="000F13C7" w:rsidRDefault="00E53466" w:rsidP="000500FF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  <w:p w:rsidR="00E53466" w:rsidRPr="000F13C7" w:rsidRDefault="001A5124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тура</w:t>
            </w:r>
          </w:p>
          <w:p w:rsidR="00E53466" w:rsidRPr="000F13C7" w:rsidRDefault="00E53466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53466" w:rsidRDefault="00E53466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F13C7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C55A55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  <w:p w:rsidR="009071BF" w:rsidRDefault="00EF261C" w:rsidP="00EF261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  <w:p w:rsidR="009071BF" w:rsidRDefault="00EF261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  <w:p w:rsidR="009071BF" w:rsidRDefault="000500F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68</w:t>
            </w:r>
          </w:p>
          <w:p w:rsidR="009071BF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9071BF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</w:t>
            </w:r>
          </w:p>
          <w:p w:rsidR="009071BF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9071BF" w:rsidRDefault="001A5124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44</w:t>
            </w:r>
          </w:p>
          <w:p w:rsidR="001A5124" w:rsidRDefault="001A5124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</w:t>
            </w:r>
          </w:p>
          <w:p w:rsidR="001A5124" w:rsidRDefault="001A5124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1A5124" w:rsidRDefault="001A5124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55A55" w:rsidRDefault="009071BF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  <w:p w:rsidR="00FD003C" w:rsidRDefault="00EF261C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  <w:p w:rsidR="00FD003C" w:rsidRDefault="00EF261C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  <w:p w:rsidR="00FD003C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FD003C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Default="00FD003C" w:rsidP="00C55A55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0500FF" w:rsidRDefault="000500FF" w:rsidP="00C55A5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Default="00FD003C" w:rsidP="000500FF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  <w:p w:rsidR="00FD003C" w:rsidRDefault="001A5124" w:rsidP="00C55A5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</w:t>
            </w:r>
          </w:p>
          <w:p w:rsidR="001A5124" w:rsidRDefault="001A5124" w:rsidP="00FD003C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D003C" w:rsidRPr="00FD003C" w:rsidRDefault="00FD003C" w:rsidP="00FD003C">
            <w:pPr>
              <w:jc w:val="center"/>
              <w:rPr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55A55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40.000,00</w:t>
            </w:r>
          </w:p>
          <w:p w:rsidR="009071BF" w:rsidRDefault="00EF261C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52.000,00</w:t>
            </w:r>
          </w:p>
          <w:p w:rsidR="009071BF" w:rsidRDefault="00EF261C" w:rsidP="00EF261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21.000,00</w:t>
            </w:r>
          </w:p>
          <w:p w:rsidR="009071BF" w:rsidRDefault="000500F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19.111,40</w:t>
            </w:r>
          </w:p>
          <w:p w:rsidR="009071BF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9071BF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3.372,60</w:t>
            </w:r>
          </w:p>
          <w:p w:rsidR="009071BF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9071BF" w:rsidRDefault="009071BF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12.366,20</w:t>
            </w:r>
          </w:p>
          <w:p w:rsidR="001A5124" w:rsidRDefault="001A5124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Нема</w:t>
            </w:r>
          </w:p>
          <w:p w:rsidR="001A5124" w:rsidRDefault="001A5124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1A5124" w:rsidRDefault="001A5124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8.431,50</w:t>
            </w:r>
          </w:p>
        </w:tc>
      </w:tr>
      <w:tr w:rsidR="00C55A55" w:rsidTr="00024850">
        <w:tc>
          <w:tcPr>
            <w:tcW w:w="4773" w:type="dxa"/>
            <w:shd w:val="clear" w:color="auto" w:fill="D9D9D9" w:themeFill="background1" w:themeFillShade="D9"/>
          </w:tcPr>
          <w:p w:rsidR="00B650F1" w:rsidRDefault="00B650F1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C55A55" w:rsidRDefault="00C55A55" w:rsidP="00C55A5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ЈЕДИНИЦА МЕРЕ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КОЛ.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ЦЕНА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</w:p>
          <w:p w:rsidR="00C55A55" w:rsidRPr="00D418A4" w:rsidRDefault="00C55A55" w:rsidP="00C55A55">
            <w:pPr>
              <w:jc w:val="center"/>
              <w:rPr>
                <w:b/>
                <w:lang w:val="sr-Cyrl-RS"/>
              </w:rPr>
            </w:pPr>
            <w:r w:rsidRPr="00D418A4">
              <w:rPr>
                <w:b/>
                <w:lang w:val="sr-Cyrl-RS"/>
              </w:rPr>
              <w:t>ИЗНОС</w:t>
            </w:r>
          </w:p>
        </w:tc>
      </w:tr>
      <w:tr w:rsidR="00C55A55" w:rsidTr="00C55A55">
        <w:tc>
          <w:tcPr>
            <w:tcW w:w="4773" w:type="dxa"/>
          </w:tcPr>
          <w:p w:rsidR="00C55A55" w:rsidRPr="00C55A55" w:rsidRDefault="00C55A55" w:rsidP="00C55A55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стресање снега са дрвећа и четинара</w:t>
            </w:r>
          </w:p>
        </w:tc>
        <w:tc>
          <w:tcPr>
            <w:tcW w:w="1248" w:type="dxa"/>
          </w:tcPr>
          <w:p w:rsidR="00C55A55" w:rsidRDefault="00E53466" w:rsidP="00E5346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D003C">
              <w:rPr>
                <w:lang w:val="sr-Cyrl-RS"/>
              </w:rPr>
              <w:t>час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C55A55" w:rsidRDefault="00B650F1" w:rsidP="00C55A55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12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55A55" w:rsidRDefault="00FD003C" w:rsidP="00C55A55">
            <w:pPr>
              <w:rPr>
                <w:b/>
                <w:sz w:val="24"/>
                <w:szCs w:val="24"/>
                <w:lang w:val="sr-Cyrl-RS"/>
              </w:rPr>
            </w:pPr>
            <w:r w:rsidRPr="008E197D">
              <w:rPr>
                <w:sz w:val="24"/>
                <w:szCs w:val="24"/>
                <w:lang w:val="sr-Cyrl-RS"/>
              </w:rPr>
              <w:t>281.05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55A55" w:rsidRDefault="00B650F1" w:rsidP="00B650F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3.372,60</w:t>
            </w:r>
          </w:p>
        </w:tc>
      </w:tr>
    </w:tbl>
    <w:p w:rsidR="00FB12D8" w:rsidRPr="00FB12D8" w:rsidRDefault="00FB12D8" w:rsidP="00B23004">
      <w:pPr>
        <w:spacing w:after="0" w:line="240" w:lineRule="auto"/>
        <w:rPr>
          <w:b/>
          <w:sz w:val="24"/>
          <w:szCs w:val="24"/>
          <w:lang w:val="sr-Cyrl-RS"/>
        </w:rPr>
      </w:pPr>
    </w:p>
    <w:p w:rsidR="00FB12D8" w:rsidRDefault="00FB12D8" w:rsidP="00B2300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30"/>
      </w:tblGrid>
      <w:tr w:rsidR="005328F3" w:rsidTr="005328F3">
        <w:tc>
          <w:tcPr>
            <w:tcW w:w="7128" w:type="dxa"/>
          </w:tcPr>
          <w:p w:rsidR="005328F3" w:rsidRPr="005328F3" w:rsidRDefault="005328F3" w:rsidP="00B2300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набавка материјала и услуге других лица по рачунима са ПДВ-ом</w:t>
            </w:r>
          </w:p>
        </w:tc>
        <w:tc>
          <w:tcPr>
            <w:tcW w:w="2430" w:type="dxa"/>
          </w:tcPr>
          <w:p w:rsidR="005328F3" w:rsidRPr="005328F3" w:rsidRDefault="005328F3" w:rsidP="0069094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</w:t>
            </w:r>
            <w:r w:rsidR="00BE0111">
              <w:rPr>
                <w:b/>
                <w:sz w:val="24"/>
                <w:szCs w:val="24"/>
                <w:lang w:val="sr-Cyrl-RS"/>
              </w:rPr>
              <w:t>344.025,00</w:t>
            </w:r>
          </w:p>
        </w:tc>
      </w:tr>
      <w:tr w:rsidR="005328F3" w:rsidTr="005328F3">
        <w:tc>
          <w:tcPr>
            <w:tcW w:w="7128" w:type="dxa"/>
          </w:tcPr>
          <w:p w:rsidR="005328F3" w:rsidRPr="005328F3" w:rsidRDefault="005328F3" w:rsidP="00B2300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Услуге одржавања по ценовнику ЈП „Пут“ без ПДВ-а</w:t>
            </w:r>
          </w:p>
        </w:tc>
        <w:tc>
          <w:tcPr>
            <w:tcW w:w="2430" w:type="dxa"/>
          </w:tcPr>
          <w:p w:rsidR="005328F3" w:rsidRPr="00734472" w:rsidRDefault="00734472" w:rsidP="0069094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649.211,35</w:t>
            </w:r>
          </w:p>
        </w:tc>
      </w:tr>
      <w:tr w:rsidR="005328F3" w:rsidTr="005328F3">
        <w:tc>
          <w:tcPr>
            <w:tcW w:w="7128" w:type="dxa"/>
          </w:tcPr>
          <w:p w:rsidR="005328F3" w:rsidRPr="005328F3" w:rsidRDefault="005328F3" w:rsidP="00B2300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               ПДВ: 10%</w:t>
            </w:r>
          </w:p>
        </w:tc>
        <w:tc>
          <w:tcPr>
            <w:tcW w:w="2430" w:type="dxa"/>
          </w:tcPr>
          <w:p w:rsidR="005328F3" w:rsidRPr="00734472" w:rsidRDefault="00734472" w:rsidP="0069094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64.921,13</w:t>
            </w:r>
          </w:p>
        </w:tc>
      </w:tr>
      <w:tr w:rsidR="005328F3" w:rsidTr="005328F3">
        <w:tc>
          <w:tcPr>
            <w:tcW w:w="7128" w:type="dxa"/>
          </w:tcPr>
          <w:p w:rsidR="005328F3" w:rsidRPr="005328F3" w:rsidRDefault="005328F3" w:rsidP="00B23004">
            <w:pPr>
              <w:rPr>
                <w:b/>
                <w:sz w:val="24"/>
                <w:szCs w:val="24"/>
                <w:lang w:val="sr-Cyrl-RS"/>
              </w:rPr>
            </w:pPr>
            <w:r w:rsidRPr="005328F3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690948">
              <w:rPr>
                <w:b/>
                <w:sz w:val="24"/>
                <w:szCs w:val="24"/>
                <w:lang w:val="sr-Cyrl-RS"/>
              </w:rPr>
              <w:t>Услуге одржавања по ценовнику ЈП „Пут“ са ПДВ-ом</w:t>
            </w:r>
            <w:r w:rsidRPr="005328F3">
              <w:rPr>
                <w:b/>
                <w:sz w:val="24"/>
                <w:szCs w:val="24"/>
                <w:lang w:val="sr-Cyrl-RS"/>
              </w:rPr>
              <w:t xml:space="preserve">           </w:t>
            </w:r>
            <w:r>
              <w:rPr>
                <w:b/>
                <w:sz w:val="24"/>
                <w:szCs w:val="24"/>
                <w:lang w:val="sr-Cyrl-RS"/>
              </w:rPr>
              <w:t xml:space="preserve">                           </w:t>
            </w:r>
            <w:r w:rsidR="00690948">
              <w:rPr>
                <w:b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2430" w:type="dxa"/>
          </w:tcPr>
          <w:p w:rsidR="005328F3" w:rsidRPr="00690948" w:rsidRDefault="00690948" w:rsidP="0069094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714.132,48</w:t>
            </w:r>
          </w:p>
        </w:tc>
      </w:tr>
      <w:tr w:rsidR="00690948" w:rsidTr="005328F3">
        <w:tc>
          <w:tcPr>
            <w:tcW w:w="7128" w:type="dxa"/>
          </w:tcPr>
          <w:p w:rsidR="00690948" w:rsidRPr="005328F3" w:rsidRDefault="00690948" w:rsidP="00B2300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         УКУПНО:</w:t>
            </w:r>
          </w:p>
        </w:tc>
        <w:tc>
          <w:tcPr>
            <w:tcW w:w="2430" w:type="dxa"/>
          </w:tcPr>
          <w:p w:rsidR="00690948" w:rsidRPr="00690948" w:rsidRDefault="00690948" w:rsidP="00690948">
            <w:pPr>
              <w:jc w:val="right"/>
              <w:rPr>
                <w:b/>
                <w:sz w:val="28"/>
                <w:szCs w:val="28"/>
                <w:lang w:val="sr-Cyrl-RS"/>
              </w:rPr>
            </w:pPr>
            <w:r w:rsidRPr="00690948">
              <w:rPr>
                <w:b/>
                <w:sz w:val="28"/>
                <w:szCs w:val="28"/>
                <w:lang w:val="sr-Cyrl-RS"/>
              </w:rPr>
              <w:t>1.018.157,48</w:t>
            </w:r>
          </w:p>
        </w:tc>
      </w:tr>
    </w:tbl>
    <w:p w:rsidR="00FB12D8" w:rsidRDefault="00FB12D8" w:rsidP="00B23004">
      <w:pPr>
        <w:spacing w:after="0" w:line="240" w:lineRule="auto"/>
        <w:rPr>
          <w:b/>
          <w:sz w:val="24"/>
          <w:szCs w:val="24"/>
        </w:rPr>
      </w:pPr>
    </w:p>
    <w:p w:rsidR="009E721F" w:rsidRDefault="009E721F" w:rsidP="009E721F">
      <w:pPr>
        <w:spacing w:after="0" w:line="240" w:lineRule="auto"/>
        <w:rPr>
          <w:b/>
          <w:sz w:val="24"/>
          <w:szCs w:val="24"/>
          <w:lang w:val="sr-Cyrl-RS"/>
        </w:rPr>
      </w:pPr>
    </w:p>
    <w:p w:rsidR="009F66C5" w:rsidRDefault="009F66C5" w:rsidP="009E721F">
      <w:pPr>
        <w:spacing w:after="0" w:line="240" w:lineRule="auto"/>
        <w:rPr>
          <w:b/>
          <w:sz w:val="24"/>
          <w:szCs w:val="24"/>
          <w:lang w:val="sr-Cyrl-RS"/>
        </w:rPr>
      </w:pPr>
    </w:p>
    <w:p w:rsidR="009F66C5" w:rsidRDefault="009F66C5" w:rsidP="009E721F">
      <w:pPr>
        <w:spacing w:after="0" w:line="240" w:lineRule="auto"/>
        <w:rPr>
          <w:b/>
          <w:sz w:val="24"/>
          <w:szCs w:val="24"/>
          <w:lang w:val="sr-Cyrl-RS"/>
        </w:rPr>
      </w:pPr>
    </w:p>
    <w:p w:rsidR="009F66C5" w:rsidRDefault="009F66C5" w:rsidP="009E721F">
      <w:pPr>
        <w:spacing w:after="0" w:line="240" w:lineRule="auto"/>
        <w:rPr>
          <w:b/>
          <w:sz w:val="24"/>
          <w:szCs w:val="24"/>
          <w:lang w:val="sr-Cyrl-RS"/>
        </w:rPr>
      </w:pPr>
    </w:p>
    <w:p w:rsidR="005328F3" w:rsidRDefault="009E721F" w:rsidP="009E721F">
      <w:pPr>
        <w:spacing w:after="0"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</w:t>
      </w:r>
      <w:r>
        <w:rPr>
          <w:sz w:val="24"/>
          <w:szCs w:val="24"/>
          <w:lang w:val="sr-Cyrl-RS"/>
        </w:rPr>
        <w:t xml:space="preserve">Из напред наведеног се види да </w:t>
      </w:r>
      <w:r w:rsidR="003702DB">
        <w:rPr>
          <w:sz w:val="24"/>
          <w:szCs w:val="24"/>
          <w:lang w:val="sr-Cyrl-RS"/>
        </w:rPr>
        <w:t>је за квалитетно одржавање  пот</w:t>
      </w:r>
      <w:r>
        <w:rPr>
          <w:sz w:val="24"/>
          <w:szCs w:val="24"/>
          <w:lang w:val="sr-Cyrl-RS"/>
        </w:rPr>
        <w:t>р</w:t>
      </w:r>
      <w:r w:rsidR="003702DB">
        <w:rPr>
          <w:sz w:val="24"/>
          <w:szCs w:val="24"/>
          <w:lang w:val="sr-Cyrl-RS"/>
        </w:rPr>
        <w:t>ебно издво</w:t>
      </w:r>
      <w:r>
        <w:rPr>
          <w:sz w:val="24"/>
          <w:szCs w:val="24"/>
          <w:lang w:val="sr-Cyrl-RS"/>
        </w:rPr>
        <w:t>јити далеко већа средства која вишеструко премашују до сада опредељена на овој позицији. Од предвиђених 1.018.157,48 динара за одржавање зеленила за 201</w:t>
      </w:r>
      <w:r w:rsidR="00E528D3">
        <w:rPr>
          <w:sz w:val="24"/>
          <w:szCs w:val="24"/>
          <w:lang w:val="sr-Cyrl-RS"/>
        </w:rPr>
        <w:t>7. годину, 344.025,00 динара је износ који би се утрошио за набавку садног материјала,</w:t>
      </w:r>
      <w:r w:rsidR="00E528D3">
        <w:rPr>
          <w:sz w:val="24"/>
          <w:szCs w:val="24"/>
        </w:rPr>
        <w:t xml:space="preserve"> </w:t>
      </w:r>
      <w:r w:rsidR="00E528D3">
        <w:rPr>
          <w:sz w:val="24"/>
          <w:szCs w:val="24"/>
          <w:lang w:val="sr-Cyrl-RS"/>
        </w:rPr>
        <w:t>супстрата, материјала за одржавања парковског мобилијара</w:t>
      </w:r>
      <w:r w:rsidR="00E528D3">
        <w:rPr>
          <w:sz w:val="24"/>
          <w:szCs w:val="24"/>
        </w:rPr>
        <w:t xml:space="preserve"> </w:t>
      </w:r>
      <w:r w:rsidR="00E528D3">
        <w:rPr>
          <w:sz w:val="24"/>
          <w:szCs w:val="24"/>
          <w:lang w:val="sr-Cyrl-RS"/>
        </w:rPr>
        <w:t>и за услуге по уговору. Износ од 346.871,91 динар је за кошење зелених површина поред речних корита која су у надлежности</w:t>
      </w:r>
      <w:r w:rsidR="00883779">
        <w:rPr>
          <w:sz w:val="24"/>
          <w:szCs w:val="24"/>
          <w:lang w:val="sr-Cyrl-RS"/>
        </w:rPr>
        <w:t xml:space="preserve"> јавно</w:t>
      </w:r>
      <w:r w:rsidR="00E3600E">
        <w:rPr>
          <w:sz w:val="24"/>
          <w:szCs w:val="24"/>
          <w:lang w:val="sr-Cyrl-RS"/>
        </w:rPr>
        <w:t>г предузећа</w:t>
      </w:r>
      <w:r w:rsidR="00883779">
        <w:rPr>
          <w:sz w:val="24"/>
          <w:szCs w:val="24"/>
          <w:lang w:val="sr-Cyrl-RS"/>
        </w:rPr>
        <w:t xml:space="preserve"> Србијаводе.</w:t>
      </w:r>
      <w:r w:rsidR="003702DB" w:rsidRPr="003702DB">
        <w:rPr>
          <w:sz w:val="24"/>
          <w:szCs w:val="24"/>
          <w:lang w:val="sr-Cyrl-RS"/>
        </w:rPr>
        <w:t xml:space="preserve"> </w:t>
      </w:r>
      <w:r w:rsidR="003702DB">
        <w:rPr>
          <w:sz w:val="24"/>
          <w:szCs w:val="24"/>
          <w:lang w:val="sr-Cyrl-RS"/>
        </w:rPr>
        <w:t>Јавно предузеће „Пут“Крупањ</w:t>
      </w:r>
      <w:r w:rsidR="00883779">
        <w:rPr>
          <w:sz w:val="24"/>
          <w:szCs w:val="24"/>
          <w:lang w:val="sr-Cyrl-RS"/>
        </w:rPr>
        <w:t xml:space="preserve"> </w:t>
      </w:r>
      <w:r w:rsidR="003702DB">
        <w:rPr>
          <w:sz w:val="24"/>
          <w:szCs w:val="24"/>
          <w:lang w:val="sr-Cyrl-RS"/>
        </w:rPr>
        <w:t xml:space="preserve">је у сарадњи са комуналним инспектором у више наврата контактирало </w:t>
      </w:r>
      <w:r w:rsidR="008A61CE">
        <w:rPr>
          <w:sz w:val="24"/>
          <w:szCs w:val="24"/>
          <w:lang w:val="sr-Cyrl-RS"/>
        </w:rPr>
        <w:t xml:space="preserve"> ЈП Србијаводе, као и Суд у Лозници ( зелена површина око суда у Крупњу), али одговор је био да немају средстава за одржавање горе поменутих  зелених површина. </w:t>
      </w:r>
      <w:r w:rsidR="00E3600E">
        <w:rPr>
          <w:sz w:val="24"/>
          <w:szCs w:val="24"/>
          <w:lang w:val="sr-Cyrl-RS"/>
        </w:rPr>
        <w:t>Јавно предузеће „Пут“Крупањ је без било какаве одлуке преузело на себе обавезу да врши кошење и уређење наведених површина</w:t>
      </w:r>
      <w:r w:rsidR="00E66EA9">
        <w:rPr>
          <w:sz w:val="24"/>
          <w:szCs w:val="24"/>
          <w:lang w:val="sr-Cyrl-RS"/>
        </w:rPr>
        <w:t>. Кошење се изводи:</w:t>
      </w:r>
    </w:p>
    <w:p w:rsidR="00E66EA9" w:rsidRPr="00E66EA9" w:rsidRDefault="00E66EA9" w:rsidP="00E66EA9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Река Богоштица - (од моста у центру до школе- 8 пута годишње ),</w:t>
      </w:r>
    </w:p>
    <w:p w:rsidR="00E66EA9" w:rsidRPr="00E66EA9" w:rsidRDefault="00E66EA9" w:rsidP="00E66EA9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Река Кржава - (од моста</w:t>
      </w:r>
      <w:r w:rsidR="009F66C5">
        <w:rPr>
          <w:sz w:val="24"/>
          <w:szCs w:val="24"/>
          <w:lang w:val="sr-Cyrl-RS"/>
        </w:rPr>
        <w:t xml:space="preserve"> у центру до стадиона Рађевца- 5</w:t>
      </w:r>
      <w:r>
        <w:rPr>
          <w:sz w:val="24"/>
          <w:szCs w:val="24"/>
          <w:lang w:val="sr-Cyrl-RS"/>
        </w:rPr>
        <w:t xml:space="preserve"> пута годишње),</w:t>
      </w:r>
    </w:p>
    <w:p w:rsidR="00E66EA9" w:rsidRPr="00E66EA9" w:rsidRDefault="00E66EA9" w:rsidP="00E66EA9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Река Змај</w:t>
      </w:r>
      <w:r w:rsidR="009F66C5">
        <w:rPr>
          <w:sz w:val="24"/>
          <w:szCs w:val="24"/>
          <w:lang w:val="sr-Cyrl-RS"/>
        </w:rPr>
        <w:t>евац- (од ушћа до Пикине пумпе-3</w:t>
      </w:r>
      <w:r>
        <w:rPr>
          <w:sz w:val="24"/>
          <w:szCs w:val="24"/>
          <w:lang w:val="sr-Cyrl-RS"/>
        </w:rPr>
        <w:t xml:space="preserve"> пута , </w:t>
      </w:r>
      <w:r w:rsidR="009F66C5">
        <w:rPr>
          <w:sz w:val="24"/>
          <w:szCs w:val="24"/>
          <w:lang w:val="sr-Cyrl-RS"/>
        </w:rPr>
        <w:t>од пумпе до Дубоког – 2 пут</w:t>
      </w:r>
      <w:r w:rsidR="009F66C5">
        <w:rPr>
          <w:sz w:val="24"/>
          <w:szCs w:val="24"/>
        </w:rPr>
        <w:t>a</w:t>
      </w:r>
      <w:r w:rsidR="009F66C5">
        <w:rPr>
          <w:sz w:val="24"/>
          <w:szCs w:val="24"/>
          <w:lang w:val="sr-Cyrl-RS"/>
        </w:rPr>
        <w:t xml:space="preserve"> годишње) </w:t>
      </w:r>
      <w:r>
        <w:rPr>
          <w:sz w:val="24"/>
          <w:szCs w:val="24"/>
          <w:lang w:val="sr-Cyrl-RS"/>
        </w:rPr>
        <w:t xml:space="preserve"> </w:t>
      </w:r>
    </w:p>
    <w:p w:rsidR="00AF33B1" w:rsidRDefault="00AF33B1" w:rsidP="00AF33B1">
      <w:pPr>
        <w:spacing w:after="0" w:line="240" w:lineRule="auto"/>
        <w:ind w:left="360"/>
        <w:rPr>
          <w:sz w:val="24"/>
          <w:szCs w:val="24"/>
          <w:lang w:val="sr-Cyrl-RS"/>
        </w:rPr>
      </w:pPr>
      <w:r w:rsidRPr="00AF33B1">
        <w:rPr>
          <w:sz w:val="24"/>
          <w:szCs w:val="24"/>
          <w:lang w:val="sr-Cyrl-RS"/>
        </w:rPr>
        <w:t xml:space="preserve">Укупна површина </w:t>
      </w:r>
      <w:r>
        <w:rPr>
          <w:sz w:val="24"/>
          <w:szCs w:val="24"/>
          <w:lang w:val="sr-Cyrl-RS"/>
        </w:rPr>
        <w:t>износи 36.522,32 м2.(једно кошење).</w:t>
      </w:r>
    </w:p>
    <w:p w:rsidR="008A61CE" w:rsidRDefault="008A61CE" w:rsidP="00AF33B1">
      <w:pPr>
        <w:spacing w:after="0" w:line="240" w:lineRule="auto"/>
        <w:rPr>
          <w:sz w:val="24"/>
          <w:szCs w:val="24"/>
          <w:lang w:val="sr-Cyrl-RS"/>
        </w:rPr>
      </w:pPr>
    </w:p>
    <w:p w:rsidR="008A61CE" w:rsidRDefault="008A61CE" w:rsidP="00AF33B1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ЈП „Пут“Крупањ најмање 3 пута годишње врши кошење п</w:t>
      </w:r>
      <w:r w:rsidR="000C002E">
        <w:rPr>
          <w:sz w:val="24"/>
          <w:szCs w:val="24"/>
          <w:lang w:val="sr-Cyrl-RS"/>
        </w:rPr>
        <w:t>ар</w:t>
      </w:r>
      <w:r>
        <w:rPr>
          <w:sz w:val="24"/>
          <w:szCs w:val="24"/>
          <w:lang w:val="sr-Cyrl-RS"/>
        </w:rPr>
        <w:t>ка код Суда, као и сакупљање лишћа у јесењем периоду.</w:t>
      </w:r>
    </w:p>
    <w:p w:rsidR="00AF33B1" w:rsidRDefault="00AF33B1" w:rsidP="00AF33B1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Морамо напоменути да јавно предузеће „Пут“ у свом ценовнику нема цену рада мотокултиватора, моторне косилице и тримера.</w:t>
      </w:r>
      <w:r w:rsidR="001040B0">
        <w:rPr>
          <w:sz w:val="24"/>
          <w:szCs w:val="24"/>
          <w:lang w:val="sr-Cyrl-RS"/>
        </w:rPr>
        <w:t xml:space="preserve"> Такође, велики проблем је недостатак радне снаге и људства како  би ова делатност била што ефикаснија и квалитетнија. </w:t>
      </w:r>
    </w:p>
    <w:p w:rsidR="00747E77" w:rsidRDefault="00AF33B1" w:rsidP="00AF33B1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Постоји потреба за подизањем нивоа и квалитета услуга</w:t>
      </w:r>
      <w:r w:rsidR="00747E77">
        <w:rPr>
          <w:sz w:val="24"/>
          <w:szCs w:val="24"/>
          <w:lang w:val="sr-Cyrl-RS"/>
        </w:rPr>
        <w:t xml:space="preserve">, као и повећањем површина за одржавање увођењем и осталих јавних зелених површина у редовно одржавање. </w:t>
      </w:r>
    </w:p>
    <w:p w:rsidR="00AF33B1" w:rsidRDefault="00747E77" w:rsidP="00AF33B1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Потребно је и поједине зелене површине ( сквер код Цера,код аутобуске станице, код продавнице Жиће Матића, иза Општине и испод моста у улици  Ж.Ј. Шпанца) уредити и оплеменити одређеним биљкама ( цветне гредице, украсни жбунови, ниски четинари и</w:t>
      </w:r>
      <w:r w:rsidR="00F923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др). Такође потребно </w:t>
      </w:r>
      <w:r w:rsidR="001040B0">
        <w:rPr>
          <w:sz w:val="24"/>
          <w:szCs w:val="24"/>
          <w:lang w:val="sr-Cyrl-RS"/>
        </w:rPr>
        <w:t xml:space="preserve">уређене подесте за контејнере улепшати и уредити специфичним биљкама – повијушама или пењачицама. Самим тим би наш град био </w:t>
      </w:r>
      <w:r w:rsidR="00121D2C">
        <w:rPr>
          <w:sz w:val="24"/>
          <w:szCs w:val="24"/>
          <w:lang w:val="sr-Cyrl-RS"/>
        </w:rPr>
        <w:t>здрава , лепа, уређена и привлач</w:t>
      </w:r>
      <w:r w:rsidR="001040B0">
        <w:rPr>
          <w:sz w:val="24"/>
          <w:szCs w:val="24"/>
          <w:lang w:val="sr-Cyrl-RS"/>
        </w:rPr>
        <w:t>на средина како за мештане тако и за т</w:t>
      </w:r>
      <w:r w:rsidR="00121D2C">
        <w:rPr>
          <w:sz w:val="24"/>
          <w:szCs w:val="24"/>
          <w:lang w:val="sr-Cyrl-RS"/>
        </w:rPr>
        <w:t>уристе и бржи развој туризма и о</w:t>
      </w:r>
      <w:r w:rsidR="001040B0">
        <w:rPr>
          <w:sz w:val="24"/>
          <w:szCs w:val="24"/>
          <w:lang w:val="sr-Cyrl-RS"/>
        </w:rPr>
        <w:t>пштине</w:t>
      </w:r>
      <w:r w:rsidR="00121D2C">
        <w:rPr>
          <w:sz w:val="24"/>
          <w:szCs w:val="24"/>
          <w:lang w:val="sr-Cyrl-RS"/>
        </w:rPr>
        <w:t xml:space="preserve"> Крупањ.</w:t>
      </w:r>
      <w:r w:rsidR="001040B0">
        <w:rPr>
          <w:sz w:val="24"/>
          <w:szCs w:val="24"/>
          <w:lang w:val="sr-Cyrl-RS"/>
        </w:rPr>
        <w:t xml:space="preserve"> </w:t>
      </w:r>
    </w:p>
    <w:p w:rsidR="001040B0" w:rsidRPr="00AF33B1" w:rsidRDefault="001040B0" w:rsidP="00AF33B1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</w:p>
    <w:p w:rsidR="00AF33B1" w:rsidRPr="00AF33B1" w:rsidRDefault="00AF33B1" w:rsidP="00AF33B1">
      <w:pPr>
        <w:spacing w:after="0" w:line="240" w:lineRule="auto"/>
        <w:ind w:left="360"/>
        <w:rPr>
          <w:b/>
          <w:sz w:val="24"/>
          <w:szCs w:val="24"/>
          <w:lang w:val="sr-Cyrl-RS"/>
        </w:rPr>
      </w:pPr>
    </w:p>
    <w:p w:rsidR="005328F3" w:rsidRDefault="005328F3" w:rsidP="00B23004">
      <w:pPr>
        <w:spacing w:after="0" w:line="240" w:lineRule="auto"/>
        <w:rPr>
          <w:b/>
          <w:sz w:val="24"/>
          <w:szCs w:val="24"/>
        </w:rPr>
      </w:pPr>
    </w:p>
    <w:p w:rsidR="00FF2FEB" w:rsidRDefault="00FF2FEB" w:rsidP="00FF2FEB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Председник Надзорног одбора </w:t>
      </w:r>
    </w:p>
    <w:p w:rsidR="00FF2FEB" w:rsidRDefault="00FF2FEB" w:rsidP="00FF2FEB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ЈП „Пут“Крупањ</w:t>
      </w:r>
    </w:p>
    <w:p w:rsidR="00FF2FEB" w:rsidRDefault="00FF2FEB" w:rsidP="00FF2FEB">
      <w:pPr>
        <w:spacing w:after="0" w:line="240" w:lineRule="auto"/>
        <w:rPr>
          <w:sz w:val="24"/>
          <w:szCs w:val="24"/>
          <w:lang w:val="sr-Cyrl-RS"/>
        </w:rPr>
      </w:pPr>
    </w:p>
    <w:p w:rsidR="00FF2FEB" w:rsidRDefault="00FF2FEB" w:rsidP="00FF2FEB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________________</w:t>
      </w:r>
    </w:p>
    <w:p w:rsidR="00FF2FEB" w:rsidRDefault="00FF2FEB" w:rsidP="00FF2FEB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Александар Грујичић</w:t>
      </w:r>
    </w:p>
    <w:p w:rsidR="001863A8" w:rsidRPr="00412F42" w:rsidRDefault="001863A8" w:rsidP="00B23004">
      <w:pPr>
        <w:spacing w:after="0" w:line="240" w:lineRule="auto"/>
        <w:rPr>
          <w:sz w:val="24"/>
          <w:szCs w:val="24"/>
          <w:lang w:val="sr-Cyrl-RS"/>
        </w:rPr>
      </w:pPr>
    </w:p>
    <w:sectPr w:rsidR="001863A8" w:rsidRPr="00412F42" w:rsidSect="00601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D3" w:rsidRDefault="001672D3" w:rsidP="004843F0">
      <w:pPr>
        <w:spacing w:after="0" w:line="240" w:lineRule="auto"/>
      </w:pPr>
      <w:r>
        <w:separator/>
      </w:r>
    </w:p>
  </w:endnote>
  <w:endnote w:type="continuationSeparator" w:id="0">
    <w:p w:rsidR="001672D3" w:rsidRDefault="001672D3" w:rsidP="0048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D3" w:rsidRDefault="001672D3" w:rsidP="004843F0">
      <w:pPr>
        <w:spacing w:after="0" w:line="240" w:lineRule="auto"/>
      </w:pPr>
      <w:r>
        <w:separator/>
      </w:r>
    </w:p>
  </w:footnote>
  <w:footnote w:type="continuationSeparator" w:id="0">
    <w:p w:rsidR="001672D3" w:rsidRDefault="001672D3" w:rsidP="0048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419"/>
    <w:multiLevelType w:val="hybridMultilevel"/>
    <w:tmpl w:val="7EE6DB8A"/>
    <w:lvl w:ilvl="0" w:tplc="FF0045D6">
      <w:start w:val="1"/>
      <w:numFmt w:val="bullet"/>
      <w:lvlText w:val="-"/>
      <w:lvlJc w:val="left"/>
      <w:pPr>
        <w:ind w:left="25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0D7E3B7B"/>
    <w:multiLevelType w:val="hybridMultilevel"/>
    <w:tmpl w:val="EB72213E"/>
    <w:lvl w:ilvl="0" w:tplc="E74AC8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455C"/>
    <w:multiLevelType w:val="hybridMultilevel"/>
    <w:tmpl w:val="3D462CEE"/>
    <w:lvl w:ilvl="0" w:tplc="3A727BE4">
      <w:start w:val="4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 w15:restartNumberingAfterBreak="0">
    <w:nsid w:val="13AA172C"/>
    <w:multiLevelType w:val="hybridMultilevel"/>
    <w:tmpl w:val="7FB4B142"/>
    <w:lvl w:ilvl="0" w:tplc="6F56D36C">
      <w:start w:val="6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16FA2FDB"/>
    <w:multiLevelType w:val="hybridMultilevel"/>
    <w:tmpl w:val="E0548308"/>
    <w:lvl w:ilvl="0" w:tplc="737250EC">
      <w:start w:val="28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448B"/>
    <w:multiLevelType w:val="hybridMultilevel"/>
    <w:tmpl w:val="85A45364"/>
    <w:lvl w:ilvl="0" w:tplc="A14EA592">
      <w:start w:val="28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43978"/>
    <w:multiLevelType w:val="hybridMultilevel"/>
    <w:tmpl w:val="32C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8331A"/>
    <w:multiLevelType w:val="hybridMultilevel"/>
    <w:tmpl w:val="79948DD2"/>
    <w:lvl w:ilvl="0" w:tplc="B46AE7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4A9F"/>
    <w:multiLevelType w:val="hybridMultilevel"/>
    <w:tmpl w:val="32C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7A8E"/>
    <w:multiLevelType w:val="hybridMultilevel"/>
    <w:tmpl w:val="4DDA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72CFE"/>
    <w:multiLevelType w:val="hybridMultilevel"/>
    <w:tmpl w:val="DC6CC36C"/>
    <w:lvl w:ilvl="0" w:tplc="9C645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3F04"/>
    <w:multiLevelType w:val="hybridMultilevel"/>
    <w:tmpl w:val="32C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E46B5"/>
    <w:multiLevelType w:val="hybridMultilevel"/>
    <w:tmpl w:val="E42C2C28"/>
    <w:lvl w:ilvl="0" w:tplc="4FC22C46">
      <w:start w:val="6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 w15:restartNumberingAfterBreak="0">
    <w:nsid w:val="6E0330D9"/>
    <w:multiLevelType w:val="hybridMultilevel"/>
    <w:tmpl w:val="DC6CC36C"/>
    <w:lvl w:ilvl="0" w:tplc="9C645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661FE"/>
    <w:multiLevelType w:val="hybridMultilevel"/>
    <w:tmpl w:val="DC6CC36C"/>
    <w:lvl w:ilvl="0" w:tplc="9C645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88A"/>
    <w:rsid w:val="00006E17"/>
    <w:rsid w:val="00011634"/>
    <w:rsid w:val="000175DB"/>
    <w:rsid w:val="00023CCF"/>
    <w:rsid w:val="00024850"/>
    <w:rsid w:val="000500FF"/>
    <w:rsid w:val="00055AD1"/>
    <w:rsid w:val="000675A7"/>
    <w:rsid w:val="000B627F"/>
    <w:rsid w:val="000C002E"/>
    <w:rsid w:val="000D36A7"/>
    <w:rsid w:val="000D7300"/>
    <w:rsid w:val="000F13C7"/>
    <w:rsid w:val="00100C1C"/>
    <w:rsid w:val="001040B0"/>
    <w:rsid w:val="00121D2C"/>
    <w:rsid w:val="0013152E"/>
    <w:rsid w:val="00135614"/>
    <w:rsid w:val="00156A6C"/>
    <w:rsid w:val="00157EE5"/>
    <w:rsid w:val="001647F1"/>
    <w:rsid w:val="001672D3"/>
    <w:rsid w:val="0017527D"/>
    <w:rsid w:val="001863A8"/>
    <w:rsid w:val="00186A43"/>
    <w:rsid w:val="001A5124"/>
    <w:rsid w:val="001B1E9B"/>
    <w:rsid w:val="001E170F"/>
    <w:rsid w:val="00210F87"/>
    <w:rsid w:val="00211FEF"/>
    <w:rsid w:val="00220CA7"/>
    <w:rsid w:val="00242F5F"/>
    <w:rsid w:val="00255F55"/>
    <w:rsid w:val="002752E5"/>
    <w:rsid w:val="002A3394"/>
    <w:rsid w:val="002A345B"/>
    <w:rsid w:val="002A3D68"/>
    <w:rsid w:val="002B236A"/>
    <w:rsid w:val="002D2B81"/>
    <w:rsid w:val="002F1D50"/>
    <w:rsid w:val="002F27CB"/>
    <w:rsid w:val="003517F2"/>
    <w:rsid w:val="00363FD8"/>
    <w:rsid w:val="003702DB"/>
    <w:rsid w:val="00386C7F"/>
    <w:rsid w:val="003B7B5D"/>
    <w:rsid w:val="003E50F6"/>
    <w:rsid w:val="00412F42"/>
    <w:rsid w:val="004335CD"/>
    <w:rsid w:val="004535FA"/>
    <w:rsid w:val="00463879"/>
    <w:rsid w:val="0048088A"/>
    <w:rsid w:val="004843F0"/>
    <w:rsid w:val="0048741F"/>
    <w:rsid w:val="004903BB"/>
    <w:rsid w:val="00496800"/>
    <w:rsid w:val="004C1D7D"/>
    <w:rsid w:val="004D2C4C"/>
    <w:rsid w:val="004E54C1"/>
    <w:rsid w:val="004F2A6E"/>
    <w:rsid w:val="005104BE"/>
    <w:rsid w:val="00522AF9"/>
    <w:rsid w:val="00526C5E"/>
    <w:rsid w:val="005328F3"/>
    <w:rsid w:val="00556996"/>
    <w:rsid w:val="00560C2C"/>
    <w:rsid w:val="005807B6"/>
    <w:rsid w:val="005835A2"/>
    <w:rsid w:val="00583A73"/>
    <w:rsid w:val="005A019E"/>
    <w:rsid w:val="005A7B68"/>
    <w:rsid w:val="005D479F"/>
    <w:rsid w:val="005E2FE9"/>
    <w:rsid w:val="0060143C"/>
    <w:rsid w:val="00601FC8"/>
    <w:rsid w:val="006078E9"/>
    <w:rsid w:val="006452F1"/>
    <w:rsid w:val="00647891"/>
    <w:rsid w:val="00681EB6"/>
    <w:rsid w:val="00685BA5"/>
    <w:rsid w:val="00690948"/>
    <w:rsid w:val="006C3BD1"/>
    <w:rsid w:val="006F2A19"/>
    <w:rsid w:val="00701124"/>
    <w:rsid w:val="007156FE"/>
    <w:rsid w:val="00725323"/>
    <w:rsid w:val="00726D2C"/>
    <w:rsid w:val="00734472"/>
    <w:rsid w:val="00747E77"/>
    <w:rsid w:val="00770BC5"/>
    <w:rsid w:val="0077479D"/>
    <w:rsid w:val="007B21D3"/>
    <w:rsid w:val="007B3713"/>
    <w:rsid w:val="007C0FE2"/>
    <w:rsid w:val="007C66F8"/>
    <w:rsid w:val="007D1E6A"/>
    <w:rsid w:val="007E1DBE"/>
    <w:rsid w:val="007F2F2A"/>
    <w:rsid w:val="007F59F5"/>
    <w:rsid w:val="00814DB6"/>
    <w:rsid w:val="0082365D"/>
    <w:rsid w:val="00855E4C"/>
    <w:rsid w:val="008564EC"/>
    <w:rsid w:val="00867194"/>
    <w:rsid w:val="008716C6"/>
    <w:rsid w:val="00883779"/>
    <w:rsid w:val="00897412"/>
    <w:rsid w:val="008A61CE"/>
    <w:rsid w:val="008D359A"/>
    <w:rsid w:val="008D795F"/>
    <w:rsid w:val="008E197D"/>
    <w:rsid w:val="00903D93"/>
    <w:rsid w:val="009071BF"/>
    <w:rsid w:val="009351D4"/>
    <w:rsid w:val="009356F3"/>
    <w:rsid w:val="0094407C"/>
    <w:rsid w:val="00962735"/>
    <w:rsid w:val="00967A6F"/>
    <w:rsid w:val="009A2332"/>
    <w:rsid w:val="009B41DA"/>
    <w:rsid w:val="009E721F"/>
    <w:rsid w:val="009F66C5"/>
    <w:rsid w:val="00A24F21"/>
    <w:rsid w:val="00A86B0B"/>
    <w:rsid w:val="00AA091B"/>
    <w:rsid w:val="00AB32A6"/>
    <w:rsid w:val="00AB3EEE"/>
    <w:rsid w:val="00AC0616"/>
    <w:rsid w:val="00AD7EE6"/>
    <w:rsid w:val="00AF1FF8"/>
    <w:rsid w:val="00AF33B1"/>
    <w:rsid w:val="00B16AB0"/>
    <w:rsid w:val="00B23004"/>
    <w:rsid w:val="00B650F1"/>
    <w:rsid w:val="00B75A29"/>
    <w:rsid w:val="00B832F6"/>
    <w:rsid w:val="00BB3BC3"/>
    <w:rsid w:val="00BE0111"/>
    <w:rsid w:val="00C03303"/>
    <w:rsid w:val="00C14B36"/>
    <w:rsid w:val="00C33BFD"/>
    <w:rsid w:val="00C35652"/>
    <w:rsid w:val="00C45D48"/>
    <w:rsid w:val="00C55A55"/>
    <w:rsid w:val="00C72E11"/>
    <w:rsid w:val="00C76907"/>
    <w:rsid w:val="00C93DB3"/>
    <w:rsid w:val="00CB7B43"/>
    <w:rsid w:val="00CC4A21"/>
    <w:rsid w:val="00CC760E"/>
    <w:rsid w:val="00CD7BE8"/>
    <w:rsid w:val="00CF23BB"/>
    <w:rsid w:val="00CF614B"/>
    <w:rsid w:val="00D15564"/>
    <w:rsid w:val="00D15825"/>
    <w:rsid w:val="00D25C92"/>
    <w:rsid w:val="00D418A4"/>
    <w:rsid w:val="00D75383"/>
    <w:rsid w:val="00D81DC0"/>
    <w:rsid w:val="00DA00A3"/>
    <w:rsid w:val="00DA3D49"/>
    <w:rsid w:val="00DC022A"/>
    <w:rsid w:val="00DC02BF"/>
    <w:rsid w:val="00DC0DD3"/>
    <w:rsid w:val="00DC172A"/>
    <w:rsid w:val="00DF71A6"/>
    <w:rsid w:val="00E17733"/>
    <w:rsid w:val="00E22430"/>
    <w:rsid w:val="00E22F5D"/>
    <w:rsid w:val="00E3600E"/>
    <w:rsid w:val="00E528D3"/>
    <w:rsid w:val="00E53466"/>
    <w:rsid w:val="00E63F90"/>
    <w:rsid w:val="00E64964"/>
    <w:rsid w:val="00E66EA9"/>
    <w:rsid w:val="00E735CF"/>
    <w:rsid w:val="00E938FF"/>
    <w:rsid w:val="00EB0137"/>
    <w:rsid w:val="00ED57A9"/>
    <w:rsid w:val="00EF261C"/>
    <w:rsid w:val="00EF5BC0"/>
    <w:rsid w:val="00F14A0F"/>
    <w:rsid w:val="00F16E5B"/>
    <w:rsid w:val="00F2273A"/>
    <w:rsid w:val="00F32E34"/>
    <w:rsid w:val="00F5147B"/>
    <w:rsid w:val="00F6158D"/>
    <w:rsid w:val="00F67A6B"/>
    <w:rsid w:val="00F923CF"/>
    <w:rsid w:val="00FB12D8"/>
    <w:rsid w:val="00FD003C"/>
    <w:rsid w:val="00FD0DDF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5825"/>
  <w15:docId w15:val="{EC956DDC-8999-45A2-A584-3BCC95A5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8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F0"/>
  </w:style>
  <w:style w:type="paragraph" w:styleId="Footer">
    <w:name w:val="footer"/>
    <w:basedOn w:val="Normal"/>
    <w:link w:val="FooterChar"/>
    <w:uiPriority w:val="99"/>
    <w:unhideWhenUsed/>
    <w:rsid w:val="0048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F0"/>
  </w:style>
  <w:style w:type="paragraph" w:styleId="ListParagraph">
    <w:name w:val="List Paragraph"/>
    <w:basedOn w:val="Normal"/>
    <w:uiPriority w:val="34"/>
    <w:qFormat/>
    <w:rsid w:val="004E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CBD9-C572-4D64-A2DF-FF72FB63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JPPUT</dc:creator>
  <cp:keywords/>
  <dc:description/>
  <cp:lastModifiedBy>pc</cp:lastModifiedBy>
  <cp:revision>104</cp:revision>
  <cp:lastPrinted>2016-11-24T11:56:00Z</cp:lastPrinted>
  <dcterms:created xsi:type="dcterms:W3CDTF">2015-08-31T12:40:00Z</dcterms:created>
  <dcterms:modified xsi:type="dcterms:W3CDTF">2020-11-05T12:59:00Z</dcterms:modified>
</cp:coreProperties>
</file>